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bookmarkStart w:id="0" w:name="_GoBack"/>
      <w:bookmarkEnd w:id="0"/>
      <w:r w:rsidRPr="008B1D21">
        <w:rPr>
          <w:sz w:val="22"/>
          <w:szCs w:val="22"/>
        </w:rPr>
        <w:t xml:space="preserve">SECTION </w:t>
      </w:r>
      <w:r w:rsidR="008B1D21" w:rsidRPr="008B1D21">
        <w:rPr>
          <w:sz w:val="22"/>
          <w:szCs w:val="22"/>
        </w:rPr>
        <w:t>23 3225</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F62502" w:rsidRPr="008B1D21" w:rsidRDefault="008B1D21">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r w:rsidRPr="008B1D21">
        <w:rPr>
          <w:sz w:val="22"/>
          <w:szCs w:val="22"/>
        </w:rPr>
        <w:t>BAG-IN BAG-OUT HOUSING</w:t>
      </w:r>
      <w:r w:rsidR="003F5E4C">
        <w:rPr>
          <w:sz w:val="22"/>
          <w:szCs w:val="22"/>
        </w:rPr>
        <w:t>S</w:t>
      </w: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sectPr w:rsidR="00114E13" w:rsidSect="003E7A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152" w:right="1440" w:bottom="1440" w:left="1440" w:header="720" w:footer="720" w:gutter="0"/>
          <w:cols w:space="720"/>
        </w:sect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114E13" w:rsidRP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72"/>
          <w:szCs w:val="22"/>
        </w:rPr>
      </w:pPr>
      <w:r w:rsidRPr="00114E13">
        <w:rPr>
          <w:sz w:val="72"/>
          <w:szCs w:val="22"/>
        </w:rPr>
        <w:t>CAUTION</w:t>
      </w:r>
    </w:p>
    <w:p w:rsidR="00114E13" w:rsidRP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72"/>
          <w:szCs w:val="22"/>
        </w:rPr>
      </w:pPr>
    </w:p>
    <w:p w:rsidR="00114E13" w:rsidRPr="00114E13" w:rsidRDefault="00114E1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72"/>
          <w:szCs w:val="22"/>
        </w:rPr>
        <w:sectPr w:rsidR="00114E13" w:rsidRPr="00114E13" w:rsidSect="003E7A53">
          <w:footnotePr>
            <w:numRestart w:val="eachSect"/>
          </w:footnotePr>
          <w:endnotePr>
            <w:numFmt w:val="decimal"/>
          </w:endnotePr>
          <w:type w:val="continuous"/>
          <w:pgSz w:w="12240" w:h="15840" w:code="1"/>
          <w:pgMar w:top="1152" w:right="1440" w:bottom="1440" w:left="1440" w:header="720" w:footer="720" w:gutter="0"/>
          <w:cols w:space="720"/>
        </w:sectPr>
      </w:pPr>
      <w:r w:rsidRPr="00114E13">
        <w:rPr>
          <w:sz w:val="72"/>
          <w:szCs w:val="22"/>
        </w:rPr>
        <w:t xml:space="preserve">This section requires </w:t>
      </w:r>
      <w:r>
        <w:rPr>
          <w:sz w:val="72"/>
          <w:szCs w:val="22"/>
        </w:rPr>
        <w:t>technical updating</w:t>
      </w:r>
      <w:r w:rsidRPr="00114E13">
        <w:rPr>
          <w:sz w:val="72"/>
          <w:szCs w:val="22"/>
        </w:rPr>
        <w:t>; consult with POC and LANL HEPA SME prior to use.</w:t>
      </w:r>
    </w:p>
    <w:p w:rsidR="008B1D21" w:rsidRPr="008B1D21" w:rsidRDefault="008B1D21">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8B1D21" w:rsidRPr="008B1D21" w:rsidRDefault="008B1D21" w:rsidP="008B1D21">
      <w:pPr>
        <w:rPr>
          <w:sz w:val="22"/>
          <w:szCs w:val="22"/>
        </w:rPr>
      </w:pPr>
      <w:r w:rsidRPr="008B1D21">
        <w:rPr>
          <w:sz w:val="22"/>
          <w:szCs w:val="22"/>
        </w:rPr>
        <w:t>*************************************************************************************************************</w:t>
      </w:r>
    </w:p>
    <w:p w:rsidR="008B1D21" w:rsidRPr="008B1D21" w:rsidRDefault="008B1D21" w:rsidP="008B1D21">
      <w:pPr>
        <w:tabs>
          <w:tab w:val="left" w:pos="90"/>
          <w:tab w:val="left" w:pos="180"/>
        </w:tabs>
        <w:spacing w:after="60"/>
        <w:jc w:val="center"/>
        <w:rPr>
          <w:sz w:val="22"/>
          <w:szCs w:val="22"/>
        </w:rPr>
      </w:pPr>
      <w:r w:rsidRPr="008B1D21">
        <w:rPr>
          <w:sz w:val="22"/>
          <w:szCs w:val="22"/>
        </w:rPr>
        <w:t>LANL MASTER SPECIFICATION</w:t>
      </w:r>
    </w:p>
    <w:p w:rsidR="00D0485E" w:rsidRPr="00E14115" w:rsidRDefault="00D0485E" w:rsidP="00D0485E">
      <w:pPr>
        <w:pStyle w:val="TxBrt1"/>
        <w:spacing w:after="0"/>
        <w:rPr>
          <w:rFonts w:ascii="Arial" w:hAnsi="Arial" w:cs="Arial"/>
          <w:szCs w:val="22"/>
        </w:rPr>
      </w:pPr>
      <w:r w:rsidRPr="00E14115">
        <w:rPr>
          <w:rFonts w:ascii="Arial" w:hAnsi="Arial" w:cs="Arial"/>
          <w:szCs w:val="22"/>
        </w:rPr>
        <w:t>When editing to suit project, author shall add job</w:t>
      </w:r>
      <w:r w:rsidRPr="00E14115">
        <w:rPr>
          <w:rFonts w:ascii="Arial" w:hAnsi="Arial" w:cs="Arial"/>
          <w:szCs w:val="22"/>
        </w:rPr>
        <w:noBreakHyphen/>
        <w:t>specific requirements and delete only those portions that in no way apply to the activity (e.g., a component that does not apply).</w:t>
      </w:r>
      <w:r>
        <w:rPr>
          <w:szCs w:val="22"/>
        </w:rPr>
        <w:t xml:space="preserve">  </w:t>
      </w:r>
      <w:r>
        <w:rPr>
          <w:rFonts w:ascii="Arial" w:hAnsi="Arial" w:cs="Arial"/>
          <w:szCs w:val="22"/>
        </w:rPr>
        <w:t xml:space="preserve">Edit this specification so that it only includes the information pertaining to the type of filter housing being specified.  </w:t>
      </w:r>
      <w:r w:rsidRPr="00E14115">
        <w:rPr>
          <w:rFonts w:ascii="Arial" w:hAnsi="Arial" w:cs="Arial"/>
          <w:szCs w:val="22"/>
        </w:rPr>
        <w:t xml:space="preserve">To seek a variance from applicable requirements, contact the ESM Mechanical </w:t>
      </w:r>
      <w:hyperlink r:id="rId14" w:anchor="mech" w:history="1">
        <w:r w:rsidRPr="00281910">
          <w:rPr>
            <w:rStyle w:val="Hyperlink"/>
            <w:rFonts w:ascii="Arial" w:hAnsi="Arial" w:cs="Arial"/>
            <w:szCs w:val="22"/>
          </w:rPr>
          <w:t>POC</w:t>
        </w:r>
      </w:hyperlink>
      <w:r w:rsidRPr="00E14115">
        <w:rPr>
          <w:rFonts w:ascii="Arial" w:hAnsi="Arial" w:cs="Arial"/>
          <w:szCs w:val="22"/>
        </w:rPr>
        <w:t>.</w:t>
      </w:r>
    </w:p>
    <w:p w:rsidR="00D0485E" w:rsidRDefault="00D0485E" w:rsidP="008B1D21">
      <w:pPr>
        <w:tabs>
          <w:tab w:val="left" w:pos="-1440"/>
          <w:tab w:val="left" w:pos="-720"/>
          <w:tab w:val="left" w:pos="864"/>
          <w:tab w:val="left" w:pos="1440"/>
          <w:tab w:val="left" w:pos="2016"/>
          <w:tab w:val="left" w:pos="2592"/>
          <w:tab w:val="left" w:pos="3168"/>
          <w:tab w:val="left" w:pos="8064"/>
        </w:tabs>
        <w:rPr>
          <w:snapToGrid w:val="0"/>
          <w:szCs w:val="22"/>
        </w:rPr>
      </w:pPr>
    </w:p>
    <w:p w:rsidR="00D0485E" w:rsidRPr="00631B5E" w:rsidRDefault="00D0485E" w:rsidP="008B1D21">
      <w:pPr>
        <w:tabs>
          <w:tab w:val="left" w:pos="-1440"/>
          <w:tab w:val="left" w:pos="-720"/>
          <w:tab w:val="left" w:pos="864"/>
          <w:tab w:val="left" w:pos="1440"/>
          <w:tab w:val="left" w:pos="2016"/>
          <w:tab w:val="left" w:pos="2592"/>
          <w:tab w:val="left" w:pos="3168"/>
          <w:tab w:val="left" w:pos="8064"/>
        </w:tabs>
        <w:rPr>
          <w:snapToGrid w:val="0"/>
          <w:sz w:val="22"/>
          <w:szCs w:val="22"/>
        </w:rPr>
      </w:pPr>
      <w:r w:rsidRPr="00631B5E">
        <w:rPr>
          <w:snapToGrid w:val="0"/>
          <w:sz w:val="22"/>
          <w:szCs w:val="22"/>
        </w:rPr>
        <w:t>When assembling a specification package, include applicable specifications from all Divisions, especially Division 1, General requirements.</w:t>
      </w:r>
      <w:r w:rsidRPr="00631B5E">
        <w:rPr>
          <w:snapToGrid w:val="0"/>
          <w:sz w:val="22"/>
          <w:szCs w:val="22"/>
        </w:rPr>
        <w:br/>
      </w:r>
    </w:p>
    <w:p w:rsidR="00631B5E" w:rsidRPr="002E6DDA" w:rsidRDefault="00631B5E" w:rsidP="00631B5E">
      <w:pPr>
        <w:rPr>
          <w:b/>
          <w:sz w:val="22"/>
          <w:szCs w:val="22"/>
          <w:u w:val="single"/>
        </w:rPr>
      </w:pPr>
      <w:r w:rsidRPr="00E14115">
        <w:rPr>
          <w:sz w:val="22"/>
          <w:szCs w:val="22"/>
        </w:rPr>
        <w:t>Information within “stars” is provided as guidance to the author responsible for revising the specification.  Delete information within “stars” during editing.</w:t>
      </w:r>
      <w:r>
        <w:rPr>
          <w:sz w:val="22"/>
          <w:szCs w:val="22"/>
        </w:rPr>
        <w:t xml:space="preserve">  Information within [ ] needs to be edited for the specific project.  Some of this information is also guidance that needs to be removed during editing</w:t>
      </w:r>
      <w:r w:rsidR="00281910">
        <w:rPr>
          <w:sz w:val="22"/>
          <w:szCs w:val="22"/>
        </w:rPr>
        <w:t>.  Superscripts refer to endnote guidance.</w:t>
      </w:r>
    </w:p>
    <w:p w:rsidR="00631B5E" w:rsidRDefault="00631B5E" w:rsidP="008B1D21">
      <w:pPr>
        <w:tabs>
          <w:tab w:val="left" w:pos="-1440"/>
          <w:tab w:val="left" w:pos="-720"/>
          <w:tab w:val="left" w:pos="864"/>
          <w:tab w:val="left" w:pos="1440"/>
          <w:tab w:val="left" w:pos="2016"/>
          <w:tab w:val="left" w:pos="2592"/>
          <w:tab w:val="left" w:pos="3168"/>
          <w:tab w:val="left" w:pos="8064"/>
        </w:tabs>
        <w:rPr>
          <w:snapToGrid w:val="0"/>
          <w:szCs w:val="22"/>
        </w:rPr>
      </w:pPr>
    </w:p>
    <w:p w:rsidR="00631B5E" w:rsidRDefault="00631B5E" w:rsidP="00631B5E">
      <w:pPr>
        <w:adjustRightInd w:val="0"/>
        <w:rPr>
          <w:sz w:val="22"/>
          <w:szCs w:val="22"/>
        </w:rPr>
      </w:pPr>
      <w:r w:rsidRPr="00E14115">
        <w:rPr>
          <w:sz w:val="22"/>
          <w:szCs w:val="22"/>
        </w:rPr>
        <w:t xml:space="preserve">This specification serves as a template.  The specification was prepared by an organization operating under a quality assurance program that meets the requirements of 10 CFR 830 (suitable for ML-1 through ML-4 projects).  Implementation of this specification requires </w:t>
      </w:r>
    </w:p>
    <w:p w:rsidR="00631B5E" w:rsidRPr="00E14115" w:rsidRDefault="00631B5E" w:rsidP="00631B5E">
      <w:pPr>
        <w:adjustRightInd w:val="0"/>
        <w:rPr>
          <w:sz w:val="22"/>
          <w:szCs w:val="22"/>
        </w:rPr>
      </w:pPr>
      <w:proofErr w:type="gramStart"/>
      <w:r w:rsidRPr="00E14115">
        <w:rPr>
          <w:sz w:val="22"/>
          <w:szCs w:val="22"/>
        </w:rPr>
        <w:t>modification</w:t>
      </w:r>
      <w:proofErr w:type="gramEnd"/>
      <w:r w:rsidRPr="00E14115">
        <w:rPr>
          <w:sz w:val="22"/>
          <w:szCs w:val="22"/>
        </w:rPr>
        <w:t xml:space="preserve"> to the specification to meet project</w:t>
      </w:r>
      <w:r w:rsidRPr="00E14115">
        <w:rPr>
          <w:sz w:val="22"/>
          <w:szCs w:val="22"/>
        </w:rPr>
        <w:noBreakHyphen/>
        <w:t>specific requirements.  Responsibility for application of this specification to meet project</w:t>
      </w:r>
      <w:r w:rsidRPr="00E14115">
        <w:rPr>
          <w:sz w:val="22"/>
          <w:szCs w:val="22"/>
        </w:rPr>
        <w:noBreakHyphen/>
        <w:t>specific requirements lies with the organization modifying or implementing the specification.  The organization modifying the specification shall apply a graded approach to quality assurance based on the management level designation of the project.  When this specification is used with nuclear facilities subject to 10 CFR 830, modification to this specification must be performed by an individual or organization operating under a quality assurance program that meets the requirements of that CFR.</w:t>
      </w:r>
    </w:p>
    <w:p w:rsidR="00631B5E" w:rsidRDefault="00631B5E" w:rsidP="008B1D21">
      <w:pPr>
        <w:tabs>
          <w:tab w:val="left" w:pos="-1440"/>
          <w:tab w:val="left" w:pos="-720"/>
          <w:tab w:val="left" w:pos="864"/>
          <w:tab w:val="left" w:pos="1440"/>
          <w:tab w:val="left" w:pos="2016"/>
          <w:tab w:val="left" w:pos="2592"/>
          <w:tab w:val="left" w:pos="3168"/>
          <w:tab w:val="left" w:pos="8064"/>
        </w:tabs>
        <w:rPr>
          <w:snapToGrid w:val="0"/>
          <w:szCs w:val="22"/>
        </w:rPr>
      </w:pPr>
    </w:p>
    <w:p w:rsidR="008B1D21" w:rsidRPr="008B1D21" w:rsidRDefault="008B1D21" w:rsidP="008B1D21">
      <w:pPr>
        <w:tabs>
          <w:tab w:val="left" w:pos="-1440"/>
          <w:tab w:val="left" w:pos="-720"/>
          <w:tab w:val="left" w:pos="864"/>
          <w:tab w:val="left" w:pos="1440"/>
          <w:tab w:val="left" w:pos="2016"/>
          <w:tab w:val="left" w:pos="2592"/>
          <w:tab w:val="left" w:pos="3168"/>
          <w:tab w:val="left" w:pos="8064"/>
        </w:tabs>
        <w:rPr>
          <w:sz w:val="22"/>
          <w:szCs w:val="22"/>
        </w:rPr>
      </w:pPr>
      <w:r w:rsidRPr="00F403AF">
        <w:rPr>
          <w:sz w:val="22"/>
          <w:szCs w:val="22"/>
        </w:rPr>
        <w:t>*</w:t>
      </w:r>
      <w:r w:rsidRPr="008B1D21">
        <w:rPr>
          <w:sz w:val="22"/>
          <w:szCs w:val="22"/>
        </w:rPr>
        <w:t>************************************************************************************************************</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2536EB" w:rsidRPr="008B1D21" w:rsidRDefault="00D61F53">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sidRPr="008B1D21">
        <w:rPr>
          <w:sz w:val="22"/>
          <w:szCs w:val="22"/>
        </w:rPr>
        <w:t xml:space="preserve">PART 1 </w:t>
      </w:r>
      <w:r w:rsidR="002536EB" w:rsidRPr="008B1D21">
        <w:rPr>
          <w:sz w:val="22"/>
          <w:szCs w:val="22"/>
        </w:rPr>
        <w:t>GENERAL</w:t>
      </w:r>
    </w:p>
    <w:p w:rsidR="00F62502" w:rsidRPr="008B1D21" w:rsidRDefault="00F6250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EF37EE" w:rsidRPr="00E14115" w:rsidRDefault="00EF37EE" w:rsidP="000F3042">
      <w:pPr>
        <w:pStyle w:val="Style1"/>
      </w:pPr>
      <w:r w:rsidRPr="00E14115">
        <w:t>Summary</w:t>
      </w:r>
    </w:p>
    <w:p w:rsidR="00EF37EE" w:rsidRPr="00E14115" w:rsidRDefault="00EF37EE" w:rsidP="00EF37EE">
      <w:pPr>
        <w:pStyle w:val="StyleCSIHeading3ABCArial10pt"/>
        <w:tabs>
          <w:tab w:val="clear" w:pos="1440"/>
          <w:tab w:val="num" w:pos="1080"/>
        </w:tabs>
        <w:ind w:left="1080" w:hanging="360"/>
        <w:rPr>
          <w:rFonts w:cs="Arial"/>
          <w:sz w:val="22"/>
          <w:szCs w:val="22"/>
        </w:rPr>
      </w:pPr>
      <w:r w:rsidRPr="00E14115">
        <w:rPr>
          <w:rFonts w:cs="Arial"/>
          <w:sz w:val="22"/>
          <w:szCs w:val="22"/>
        </w:rPr>
        <w:t>Section Includes</w:t>
      </w:r>
    </w:p>
    <w:p w:rsidR="00EF37EE" w:rsidRDefault="00EF37EE" w:rsidP="00EF37EE">
      <w:pPr>
        <w:pStyle w:val="StyleCSIHeading4123Arial10pt"/>
        <w:tabs>
          <w:tab w:val="num" w:pos="1800"/>
        </w:tabs>
        <w:ind w:left="1800" w:hanging="360"/>
        <w:rPr>
          <w:rFonts w:cs="Arial"/>
          <w:sz w:val="22"/>
          <w:szCs w:val="22"/>
        </w:rPr>
      </w:pPr>
      <w:r>
        <w:rPr>
          <w:rFonts w:cs="Arial"/>
          <w:sz w:val="22"/>
          <w:szCs w:val="22"/>
        </w:rPr>
        <w:t>Fire Screens</w:t>
      </w:r>
      <w:r w:rsidRPr="00E14115">
        <w:rPr>
          <w:rFonts w:cs="Arial"/>
          <w:sz w:val="22"/>
          <w:szCs w:val="22"/>
        </w:rPr>
        <w:t xml:space="preserve"> </w:t>
      </w:r>
    </w:p>
    <w:p w:rsidR="00EF37EE" w:rsidRDefault="00EF37EE" w:rsidP="00EF37EE">
      <w:pPr>
        <w:pStyle w:val="StyleCSIHeading4123Arial10pt"/>
        <w:tabs>
          <w:tab w:val="num" w:pos="1800"/>
        </w:tabs>
        <w:ind w:left="1800" w:hanging="360"/>
        <w:rPr>
          <w:rFonts w:cs="Arial"/>
          <w:sz w:val="22"/>
          <w:szCs w:val="22"/>
        </w:rPr>
      </w:pPr>
      <w:proofErr w:type="spellStart"/>
      <w:r>
        <w:rPr>
          <w:rFonts w:cs="Arial"/>
          <w:sz w:val="22"/>
          <w:szCs w:val="22"/>
        </w:rPr>
        <w:t>Prefilters</w:t>
      </w:r>
      <w:proofErr w:type="spellEnd"/>
    </w:p>
    <w:p w:rsidR="00D4788E" w:rsidRPr="00E14115" w:rsidRDefault="00D4788E" w:rsidP="00EF37EE">
      <w:pPr>
        <w:pStyle w:val="StyleCSIHeading4123Arial10pt"/>
        <w:tabs>
          <w:tab w:val="num" w:pos="1800"/>
        </w:tabs>
        <w:ind w:left="1800" w:hanging="360"/>
        <w:rPr>
          <w:rFonts w:cs="Arial"/>
          <w:sz w:val="22"/>
          <w:szCs w:val="22"/>
        </w:rPr>
      </w:pPr>
      <w:r>
        <w:rPr>
          <w:rFonts w:cs="Arial"/>
          <w:sz w:val="22"/>
          <w:szCs w:val="22"/>
        </w:rPr>
        <w:t>Moisture Separators</w:t>
      </w:r>
    </w:p>
    <w:p w:rsidR="00EF37EE" w:rsidRDefault="00EF37EE" w:rsidP="00EF37EE">
      <w:pPr>
        <w:pStyle w:val="StyleCSIHeading4123Arial10pt"/>
        <w:tabs>
          <w:tab w:val="num" w:pos="1800"/>
        </w:tabs>
        <w:ind w:left="1800" w:hanging="360"/>
        <w:rPr>
          <w:rFonts w:cs="Arial"/>
          <w:sz w:val="22"/>
          <w:szCs w:val="22"/>
        </w:rPr>
      </w:pPr>
      <w:r>
        <w:rPr>
          <w:rFonts w:cs="Arial"/>
          <w:sz w:val="22"/>
          <w:szCs w:val="22"/>
        </w:rPr>
        <w:t xml:space="preserve">Chemical </w:t>
      </w:r>
      <w:proofErr w:type="spellStart"/>
      <w:r>
        <w:rPr>
          <w:rFonts w:cs="Arial"/>
          <w:sz w:val="22"/>
          <w:szCs w:val="22"/>
        </w:rPr>
        <w:t>Adsorbers</w:t>
      </w:r>
      <w:proofErr w:type="spellEnd"/>
    </w:p>
    <w:p w:rsidR="00EF37EE" w:rsidRPr="00E14115" w:rsidRDefault="00EF37EE" w:rsidP="00EF37EE">
      <w:pPr>
        <w:pStyle w:val="StyleCSIHeading4123Arial10pt"/>
        <w:tabs>
          <w:tab w:val="num" w:pos="1800"/>
        </w:tabs>
        <w:ind w:left="1800" w:hanging="360"/>
        <w:rPr>
          <w:rFonts w:cs="Arial"/>
          <w:sz w:val="22"/>
          <w:szCs w:val="22"/>
        </w:rPr>
      </w:pPr>
      <w:r>
        <w:rPr>
          <w:rFonts w:cs="Arial"/>
          <w:sz w:val="22"/>
          <w:szCs w:val="22"/>
        </w:rPr>
        <w:t>Filter Train</w:t>
      </w:r>
    </w:p>
    <w:p w:rsidR="00EF37EE" w:rsidRPr="00E14115" w:rsidRDefault="00EF37EE" w:rsidP="00EF37EE">
      <w:pPr>
        <w:pStyle w:val="StyleCSIHeading3ABCArial10pt"/>
        <w:tabs>
          <w:tab w:val="clear" w:pos="1440"/>
          <w:tab w:val="num" w:pos="1080"/>
        </w:tabs>
        <w:ind w:left="1080" w:hanging="360"/>
        <w:rPr>
          <w:rFonts w:cs="Arial"/>
          <w:sz w:val="22"/>
          <w:szCs w:val="22"/>
        </w:rPr>
      </w:pPr>
      <w:r w:rsidRPr="00E14115">
        <w:rPr>
          <w:rFonts w:cs="Arial"/>
          <w:sz w:val="22"/>
          <w:szCs w:val="22"/>
        </w:rPr>
        <w:t>Related Sections</w:t>
      </w:r>
    </w:p>
    <w:p w:rsidR="002536EB" w:rsidRPr="00EF37EE" w:rsidRDefault="00EF37EE" w:rsidP="00EF37EE">
      <w:pPr>
        <w:pStyle w:val="StyleCSIHeading4123Arial10pt"/>
        <w:tabs>
          <w:tab w:val="num" w:pos="1800"/>
        </w:tabs>
        <w:ind w:left="1800" w:hanging="360"/>
        <w:rPr>
          <w:rFonts w:cs="Arial"/>
          <w:sz w:val="22"/>
          <w:szCs w:val="22"/>
        </w:rPr>
      </w:pPr>
      <w:r>
        <w:rPr>
          <w:rFonts w:cs="Arial"/>
          <w:sz w:val="22"/>
          <w:szCs w:val="22"/>
        </w:rPr>
        <w:t>Section 23 4133 High-Efficiency Particulate Filtration</w:t>
      </w:r>
    </w:p>
    <w:p w:rsidR="00F12108" w:rsidRDefault="00366E92" w:rsidP="00F12108">
      <w:pPr>
        <w:pStyle w:val="StyleCSIHeading3ABCArial10pt"/>
        <w:tabs>
          <w:tab w:val="clear" w:pos="1440"/>
          <w:tab w:val="num" w:pos="1080"/>
        </w:tabs>
        <w:ind w:left="1080" w:hanging="360"/>
        <w:rPr>
          <w:sz w:val="22"/>
          <w:szCs w:val="22"/>
        </w:rPr>
      </w:pPr>
      <w:r>
        <w:rPr>
          <w:sz w:val="22"/>
          <w:szCs w:val="22"/>
        </w:rPr>
        <w:br w:type="page"/>
      </w:r>
      <w:r w:rsidR="00332274">
        <w:rPr>
          <w:sz w:val="22"/>
          <w:szCs w:val="22"/>
        </w:rPr>
        <w:lastRenderedPageBreak/>
        <w:t>Applicability</w:t>
      </w:r>
    </w:p>
    <w:p w:rsidR="00F12108" w:rsidRDefault="00332274" w:rsidP="00F12108">
      <w:pPr>
        <w:pStyle w:val="StyleCSIHeading4123Arial10pt"/>
        <w:tabs>
          <w:tab w:val="num" w:pos="1800"/>
        </w:tabs>
        <w:ind w:left="1800" w:hanging="360"/>
        <w:rPr>
          <w:sz w:val="22"/>
          <w:szCs w:val="22"/>
        </w:rPr>
      </w:pPr>
      <w:r>
        <w:rPr>
          <w:sz w:val="22"/>
          <w:szCs w:val="22"/>
        </w:rPr>
        <w:t xml:space="preserve">This </w:t>
      </w:r>
      <w:r w:rsidRPr="00332274">
        <w:rPr>
          <w:rFonts w:cs="Arial"/>
          <w:sz w:val="22"/>
          <w:szCs w:val="22"/>
        </w:rPr>
        <w:t>specification</w:t>
      </w:r>
      <w:r>
        <w:rPr>
          <w:rFonts w:cs="Arial"/>
          <w:sz w:val="22"/>
          <w:szCs w:val="22"/>
        </w:rPr>
        <w:t xml:space="preserve"> applies to filter trains to be installed in confinement ventilation systems for containing radioactive and other hazardous particles.</w:t>
      </w:r>
      <w:r>
        <w:rPr>
          <w:sz w:val="22"/>
          <w:szCs w:val="22"/>
        </w:rPr>
        <w:t xml:space="preserve"> </w:t>
      </w:r>
    </w:p>
    <w:p w:rsidR="00332274" w:rsidRPr="008B1D21" w:rsidRDefault="00332274">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2536EB" w:rsidRPr="008B1D21" w:rsidRDefault="002536EB" w:rsidP="000F3042">
      <w:pPr>
        <w:pStyle w:val="Style1"/>
      </w:pPr>
      <w:r w:rsidRPr="008B1D21">
        <w:t xml:space="preserve">LANL </w:t>
      </w:r>
      <w:r w:rsidR="001101AF" w:rsidRPr="008B1D21">
        <w:t>PERFORMED WORK</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2536EB" w:rsidRPr="00730545" w:rsidRDefault="00247A03" w:rsidP="00730545">
      <w:pPr>
        <w:pStyle w:val="ListParagraph"/>
        <w:numPr>
          <w:ilvl w:val="0"/>
          <w:numId w:val="13"/>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 xml:space="preserve">LANL </w:t>
      </w:r>
      <w:r w:rsidR="00382D8D" w:rsidRPr="00730545">
        <w:rPr>
          <w:sz w:val="22"/>
          <w:szCs w:val="22"/>
        </w:rPr>
        <w:t xml:space="preserve">is responsible for having </w:t>
      </w:r>
      <w:r w:rsidR="003B4F94" w:rsidRPr="00730545">
        <w:rPr>
          <w:sz w:val="22"/>
          <w:szCs w:val="22"/>
        </w:rPr>
        <w:t xml:space="preserve">installed </w:t>
      </w:r>
      <w:r w:rsidR="00C972C7" w:rsidRPr="00730545">
        <w:rPr>
          <w:sz w:val="22"/>
          <w:szCs w:val="22"/>
        </w:rPr>
        <w:t xml:space="preserve">HEPA filers and </w:t>
      </w:r>
      <w:r w:rsidR="003B4F94" w:rsidRPr="00730545">
        <w:rPr>
          <w:sz w:val="22"/>
          <w:szCs w:val="22"/>
        </w:rPr>
        <w:t xml:space="preserve">chemical </w:t>
      </w:r>
      <w:proofErr w:type="spellStart"/>
      <w:proofErr w:type="gramStart"/>
      <w:r w:rsidR="003B4F94" w:rsidRPr="00730545">
        <w:rPr>
          <w:sz w:val="22"/>
          <w:szCs w:val="22"/>
        </w:rPr>
        <w:t>ad</w:t>
      </w:r>
      <w:r w:rsidR="001101AF" w:rsidRPr="00730545">
        <w:rPr>
          <w:sz w:val="22"/>
          <w:szCs w:val="22"/>
        </w:rPr>
        <w:t>sorbers</w:t>
      </w:r>
      <w:proofErr w:type="spellEnd"/>
      <w:proofErr w:type="gramEnd"/>
      <w:r w:rsidR="00382D8D" w:rsidRPr="00730545">
        <w:rPr>
          <w:sz w:val="22"/>
          <w:szCs w:val="22"/>
        </w:rPr>
        <w:t xml:space="preserve"> in-place tested</w:t>
      </w:r>
      <w:r w:rsidRPr="00730545">
        <w:rPr>
          <w:sz w:val="22"/>
          <w:szCs w:val="22"/>
        </w:rPr>
        <w:t>.</w:t>
      </w:r>
    </w:p>
    <w:p w:rsidR="002536EB" w:rsidRPr="008B1D21" w:rsidRDefault="00382D8D">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 xml:space="preserve"> </w:t>
      </w:r>
    </w:p>
    <w:p w:rsidR="002536EB" w:rsidRDefault="002536EB" w:rsidP="000F3042">
      <w:pPr>
        <w:pStyle w:val="Style1"/>
      </w:pPr>
      <w:r w:rsidRPr="008B1D21">
        <w:t>SUBMITTALS</w:t>
      </w:r>
    </w:p>
    <w:p w:rsidR="00631B5E" w:rsidRPr="00E14115" w:rsidRDefault="00631B5E" w:rsidP="00631B5E">
      <w:pPr>
        <w:pStyle w:val="CSIHeading3A"/>
        <w:spacing w:before="0" w:after="60"/>
        <w:rPr>
          <w:rFonts w:ascii="Arial" w:hAnsi="Arial" w:cs="Arial"/>
          <w:szCs w:val="22"/>
        </w:rPr>
      </w:pPr>
      <w:r w:rsidRPr="00E14115">
        <w:rPr>
          <w:rFonts w:ascii="Arial" w:hAnsi="Arial" w:cs="Arial"/>
          <w:szCs w:val="22"/>
        </w:rPr>
        <w:t>********************************************************************************</w:t>
      </w:r>
      <w:r>
        <w:rPr>
          <w:rFonts w:ascii="Arial" w:hAnsi="Arial" w:cs="Arial"/>
          <w:szCs w:val="22"/>
        </w:rPr>
        <w:t>*****************************</w:t>
      </w:r>
    </w:p>
    <w:p w:rsidR="00631B5E" w:rsidRDefault="00631B5E" w:rsidP="00631B5E">
      <w:pPr>
        <w:pStyle w:val="CSIHeading3A"/>
        <w:spacing w:before="0" w:after="60"/>
        <w:rPr>
          <w:rFonts w:ascii="Arial" w:hAnsi="Arial" w:cs="Arial"/>
          <w:szCs w:val="22"/>
        </w:rPr>
      </w:pPr>
      <w:r w:rsidRPr="00E14115">
        <w:rPr>
          <w:rFonts w:ascii="Arial" w:hAnsi="Arial" w:cs="Arial"/>
          <w:szCs w:val="22"/>
        </w:rPr>
        <w:t xml:space="preserve">Submittal of QA plan is not necessary if filter </w:t>
      </w:r>
      <w:r w:rsidR="00C972C7">
        <w:rPr>
          <w:rFonts w:ascii="Arial" w:hAnsi="Arial" w:cs="Arial"/>
          <w:szCs w:val="22"/>
        </w:rPr>
        <w:t xml:space="preserve">housing </w:t>
      </w:r>
      <w:r w:rsidRPr="00E14115">
        <w:rPr>
          <w:rFonts w:ascii="Arial" w:hAnsi="Arial" w:cs="Arial"/>
          <w:szCs w:val="22"/>
        </w:rPr>
        <w:t xml:space="preserve">manufacturer is on the current LANL IESL (See </w:t>
      </w:r>
      <w:r>
        <w:rPr>
          <w:rFonts w:ascii="Arial" w:hAnsi="Arial" w:cs="Arial"/>
          <w:szCs w:val="22"/>
        </w:rPr>
        <w:t>QA-PQ</w:t>
      </w:r>
      <w:r w:rsidRPr="00E14115">
        <w:rPr>
          <w:rFonts w:ascii="Arial" w:hAnsi="Arial" w:cs="Arial"/>
          <w:szCs w:val="22"/>
        </w:rPr>
        <w:t xml:space="preserve"> web site).</w:t>
      </w:r>
    </w:p>
    <w:p w:rsidR="00631B5E" w:rsidRDefault="00631B5E" w:rsidP="00631B5E">
      <w:pPr>
        <w:pStyle w:val="CSIHeading3A"/>
        <w:spacing w:before="0" w:after="60"/>
        <w:rPr>
          <w:rFonts w:ascii="Arial" w:hAnsi="Arial" w:cs="Arial"/>
          <w:szCs w:val="22"/>
        </w:rPr>
      </w:pPr>
      <w:r>
        <w:rPr>
          <w:rFonts w:ascii="Arial" w:hAnsi="Arial" w:cs="Arial"/>
          <w:szCs w:val="22"/>
        </w:rPr>
        <w:t>The Submittals as listed are required for ML-1, ML-</w:t>
      </w:r>
      <w:r w:rsidR="00C972C7">
        <w:rPr>
          <w:rFonts w:ascii="Arial" w:hAnsi="Arial" w:cs="Arial"/>
          <w:szCs w:val="22"/>
        </w:rPr>
        <w:t>2, and ML-3 filter housings</w:t>
      </w:r>
      <w:r>
        <w:rPr>
          <w:rFonts w:ascii="Arial" w:hAnsi="Arial" w:cs="Arial"/>
          <w:szCs w:val="22"/>
        </w:rPr>
        <w:t xml:space="preserve">.  For ML-4 filter housings, the Submittals listed may be edited to include fewer requirements. </w:t>
      </w:r>
    </w:p>
    <w:p w:rsidR="00631B5E" w:rsidRPr="00631B5E" w:rsidRDefault="00631B5E" w:rsidP="00631B5E">
      <w:pPr>
        <w:pStyle w:val="CSIHeading3A"/>
        <w:spacing w:before="0" w:after="60"/>
        <w:rPr>
          <w:rFonts w:ascii="Arial" w:hAnsi="Arial" w:cs="Arial"/>
          <w:szCs w:val="22"/>
        </w:rPr>
      </w:pPr>
      <w:r w:rsidRPr="00E14115">
        <w:rPr>
          <w:rFonts w:ascii="Arial" w:hAnsi="Arial" w:cs="Arial"/>
          <w:szCs w:val="22"/>
        </w:rPr>
        <w:t>********************************************************************************</w:t>
      </w:r>
      <w:r>
        <w:rPr>
          <w:rFonts w:ascii="Arial" w:hAnsi="Arial" w:cs="Arial"/>
          <w:szCs w:val="22"/>
        </w:rPr>
        <w:t>*****************************</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2536EB" w:rsidRPr="00730545" w:rsidRDefault="00281910" w:rsidP="00730545">
      <w:pPr>
        <w:pStyle w:val="ListParagraph"/>
        <w:numPr>
          <w:ilvl w:val="0"/>
          <w:numId w:val="14"/>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Submit the following</w:t>
      </w:r>
      <w:r w:rsidR="002536EB" w:rsidRPr="00730545">
        <w:rPr>
          <w:sz w:val="22"/>
          <w:szCs w:val="22"/>
        </w:rPr>
        <w:t>:</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2536EB" w:rsidRPr="00C9550A" w:rsidRDefault="00C15AA8" w:rsidP="00C9550A">
      <w:pPr>
        <w:pStyle w:val="ListParagraph"/>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9550A">
        <w:rPr>
          <w:sz w:val="22"/>
          <w:szCs w:val="22"/>
        </w:rPr>
        <w:t>Fire</w:t>
      </w:r>
      <w:bookmarkStart w:id="1" w:name="_Ref110304393"/>
      <w:r w:rsidRPr="00C9550A">
        <w:rPr>
          <w:sz w:val="22"/>
          <w:szCs w:val="22"/>
        </w:rPr>
        <w:t xml:space="preserve"> Screen</w:t>
      </w:r>
      <w:bookmarkEnd w:id="1"/>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431CEA" w:rsidRPr="00C9550A" w:rsidRDefault="00796FF6" w:rsidP="00C9550A">
      <w:pPr>
        <w:pStyle w:val="ListParagraph"/>
        <w:numPr>
          <w:ilvl w:val="0"/>
          <w:numId w:val="34"/>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 xml:space="preserve">Catalog data indicating materials of construction and mesh size. </w:t>
      </w:r>
      <w:r w:rsidR="002536EB" w:rsidRPr="00C9550A">
        <w:rPr>
          <w:sz w:val="22"/>
          <w:szCs w:val="22"/>
          <w:lang w:val="fr-FR"/>
        </w:rPr>
        <w:tab/>
      </w:r>
      <w:r w:rsidR="007F6682" w:rsidRPr="00C9550A">
        <w:rPr>
          <w:sz w:val="22"/>
          <w:szCs w:val="22"/>
          <w:lang w:val="fr-FR"/>
        </w:rPr>
        <w:tab/>
      </w:r>
      <w:r w:rsidR="007F6682" w:rsidRPr="00C9550A">
        <w:rPr>
          <w:sz w:val="22"/>
          <w:szCs w:val="22"/>
          <w:lang w:val="fr-FR"/>
        </w:rPr>
        <w:tab/>
      </w:r>
      <w:r w:rsidR="00431CEA" w:rsidRPr="00C9550A">
        <w:rPr>
          <w:sz w:val="22"/>
          <w:szCs w:val="22"/>
          <w:lang w:val="fr-FR"/>
        </w:rPr>
        <w:tab/>
      </w:r>
    </w:p>
    <w:p w:rsidR="00431CEA" w:rsidRDefault="00431CE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88" w:hanging="2188"/>
        <w:rPr>
          <w:sz w:val="22"/>
          <w:szCs w:val="22"/>
          <w:lang w:val="fr-FR"/>
        </w:rPr>
      </w:pPr>
    </w:p>
    <w:p w:rsidR="00C15AA8" w:rsidRPr="00C9550A" w:rsidRDefault="00C15AA8" w:rsidP="00C9550A">
      <w:pPr>
        <w:pStyle w:val="ListParagraph"/>
        <w:numPr>
          <w:ilvl w:val="0"/>
          <w:numId w:val="29"/>
        </w:numPr>
        <w:tabs>
          <w:tab w:val="left" w:pos="0"/>
          <w:tab w:val="left" w:pos="547"/>
          <w:tab w:val="left" w:pos="216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vertAlign w:val="superscript"/>
          <w:lang w:val="fr-FR"/>
        </w:rPr>
      </w:pPr>
      <w:proofErr w:type="spellStart"/>
      <w:r w:rsidRPr="00C9550A">
        <w:rPr>
          <w:sz w:val="22"/>
          <w:szCs w:val="22"/>
          <w:lang w:val="fr-FR"/>
        </w:rPr>
        <w:t>Prefilters</w:t>
      </w:r>
      <w:proofErr w:type="spellEnd"/>
    </w:p>
    <w:p w:rsidR="00C15AA8" w:rsidRDefault="00C15AA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88" w:hanging="2188"/>
        <w:rPr>
          <w:sz w:val="22"/>
          <w:szCs w:val="22"/>
          <w:lang w:val="fr-FR"/>
        </w:rPr>
      </w:pPr>
    </w:p>
    <w:p w:rsidR="00C15AA8" w:rsidRPr="00C9550A" w:rsidRDefault="00C15AA8" w:rsidP="00C9550A">
      <w:pPr>
        <w:pStyle w:val="ListParagraph"/>
        <w:numPr>
          <w:ilvl w:val="0"/>
          <w:numId w:val="33"/>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Catalog data indicating the filter efficiency and pressure drop at rated capacity.</w:t>
      </w:r>
    </w:p>
    <w:p w:rsidR="00C15AA8" w:rsidRDefault="00C15AA8"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2C5863" w:rsidRPr="00C9550A" w:rsidRDefault="0071172A" w:rsidP="00C9550A">
      <w:pPr>
        <w:pStyle w:val="ListParagraph"/>
        <w:numPr>
          <w:ilvl w:val="0"/>
          <w:numId w:val="33"/>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 xml:space="preserve">Certificate of Conformance </w:t>
      </w:r>
      <w:r w:rsidR="00382D8D" w:rsidRPr="00C9550A">
        <w:rPr>
          <w:sz w:val="22"/>
          <w:szCs w:val="22"/>
        </w:rPr>
        <w:t>(</w:t>
      </w:r>
      <w:proofErr w:type="spellStart"/>
      <w:r w:rsidR="00382D8D" w:rsidRPr="00C9550A">
        <w:rPr>
          <w:sz w:val="22"/>
          <w:szCs w:val="22"/>
        </w:rPr>
        <w:t>CoC</w:t>
      </w:r>
      <w:proofErr w:type="spellEnd"/>
      <w:r w:rsidR="00382D8D" w:rsidRPr="00C9550A">
        <w:rPr>
          <w:sz w:val="22"/>
          <w:szCs w:val="22"/>
        </w:rPr>
        <w:t xml:space="preserve">) </w:t>
      </w:r>
      <w:r w:rsidRPr="00C9550A">
        <w:rPr>
          <w:sz w:val="22"/>
          <w:szCs w:val="22"/>
        </w:rPr>
        <w:t xml:space="preserve">that the </w:t>
      </w:r>
      <w:proofErr w:type="spellStart"/>
      <w:r w:rsidRPr="00C9550A">
        <w:rPr>
          <w:sz w:val="22"/>
          <w:szCs w:val="22"/>
        </w:rPr>
        <w:t>prefilter</w:t>
      </w:r>
      <w:proofErr w:type="spellEnd"/>
      <w:r w:rsidRPr="00C9550A">
        <w:rPr>
          <w:sz w:val="22"/>
          <w:szCs w:val="22"/>
        </w:rPr>
        <w:t xml:space="preserve"> conforms to ASME AG-1, Section FB and to the purchase specifications.</w:t>
      </w:r>
      <w:r w:rsidR="00796FF6" w:rsidRPr="00C9550A">
        <w:rPr>
          <w:sz w:val="22"/>
          <w:szCs w:val="22"/>
        </w:rPr>
        <w:t xml:space="preserve">  </w:t>
      </w:r>
      <w:r w:rsidR="00796FF6" w:rsidRPr="00C9550A">
        <w:rPr>
          <w:b/>
          <w:sz w:val="22"/>
          <w:szCs w:val="22"/>
        </w:rPr>
        <w:t>[As of the d</w:t>
      </w:r>
      <w:r w:rsidR="00A92ABB" w:rsidRPr="00C9550A">
        <w:rPr>
          <w:b/>
          <w:sz w:val="22"/>
          <w:szCs w:val="22"/>
        </w:rPr>
        <w:t>ate of this Master Spec</w:t>
      </w:r>
      <w:r w:rsidR="00796FF6" w:rsidRPr="00C9550A">
        <w:rPr>
          <w:b/>
          <w:sz w:val="22"/>
          <w:szCs w:val="22"/>
        </w:rPr>
        <w:t xml:space="preserve"> there are no known </w:t>
      </w:r>
      <w:proofErr w:type="spellStart"/>
      <w:r w:rsidR="00796FF6" w:rsidRPr="00C9550A">
        <w:rPr>
          <w:b/>
          <w:sz w:val="22"/>
          <w:szCs w:val="22"/>
        </w:rPr>
        <w:t>prefilters</w:t>
      </w:r>
      <w:proofErr w:type="spellEnd"/>
      <w:r w:rsidR="00796FF6" w:rsidRPr="00C9550A">
        <w:rPr>
          <w:b/>
          <w:sz w:val="22"/>
          <w:szCs w:val="22"/>
        </w:rPr>
        <w:t xml:space="preserve"> that meet all of the requirements of ASME AG-1, Section FB.</w:t>
      </w:r>
      <w:r w:rsidR="00382D8D" w:rsidRPr="00C9550A">
        <w:rPr>
          <w:b/>
          <w:sz w:val="22"/>
          <w:szCs w:val="22"/>
        </w:rPr>
        <w:t xml:space="preserve">  Therefore, </w:t>
      </w:r>
      <w:r w:rsidR="00E523C0" w:rsidRPr="00C9550A">
        <w:rPr>
          <w:b/>
          <w:sz w:val="22"/>
          <w:szCs w:val="22"/>
        </w:rPr>
        <w:t xml:space="preserve">until this changes, require that </w:t>
      </w:r>
      <w:r w:rsidR="00382D8D" w:rsidRPr="00C9550A">
        <w:rPr>
          <w:b/>
          <w:sz w:val="22"/>
          <w:szCs w:val="22"/>
        </w:rPr>
        <w:t xml:space="preserve">the </w:t>
      </w:r>
      <w:proofErr w:type="spellStart"/>
      <w:r w:rsidR="00382D8D" w:rsidRPr="00C9550A">
        <w:rPr>
          <w:b/>
          <w:sz w:val="22"/>
          <w:szCs w:val="22"/>
        </w:rPr>
        <w:t>CoC</w:t>
      </w:r>
      <w:proofErr w:type="spellEnd"/>
      <w:r w:rsidR="00382D8D" w:rsidRPr="00C9550A">
        <w:rPr>
          <w:b/>
          <w:sz w:val="22"/>
          <w:szCs w:val="22"/>
        </w:rPr>
        <w:t xml:space="preserve"> </w:t>
      </w:r>
      <w:r w:rsidR="00E523C0" w:rsidRPr="00C9550A">
        <w:rPr>
          <w:b/>
          <w:sz w:val="22"/>
          <w:szCs w:val="22"/>
        </w:rPr>
        <w:t>l</w:t>
      </w:r>
      <w:r w:rsidR="00382D8D" w:rsidRPr="00C9550A">
        <w:rPr>
          <w:b/>
          <w:sz w:val="22"/>
          <w:szCs w:val="22"/>
        </w:rPr>
        <w:t>ist which parts of ASME AG-1, Section F</w:t>
      </w:r>
      <w:r w:rsidR="00E523C0" w:rsidRPr="00C9550A">
        <w:rPr>
          <w:b/>
          <w:sz w:val="22"/>
          <w:szCs w:val="22"/>
        </w:rPr>
        <w:t xml:space="preserve">B </w:t>
      </w:r>
      <w:r w:rsidR="00382D8D" w:rsidRPr="00C9550A">
        <w:rPr>
          <w:b/>
          <w:sz w:val="22"/>
          <w:szCs w:val="22"/>
        </w:rPr>
        <w:t>are met.</w:t>
      </w:r>
      <w:r w:rsidR="00796FF6" w:rsidRPr="00C9550A">
        <w:rPr>
          <w:b/>
          <w:sz w:val="22"/>
          <w:szCs w:val="22"/>
        </w:rPr>
        <w:t>]</w:t>
      </w:r>
      <w:r w:rsidR="002C5863" w:rsidRPr="00C9550A">
        <w:rPr>
          <w:sz w:val="22"/>
          <w:szCs w:val="22"/>
        </w:rPr>
        <w:t xml:space="preserve"> </w:t>
      </w:r>
      <w:r w:rsidR="002C5863" w:rsidRPr="00C9550A">
        <w:rPr>
          <w:sz w:val="22"/>
          <w:szCs w:val="22"/>
        </w:rPr>
        <w:tab/>
      </w:r>
    </w:p>
    <w:p w:rsidR="00C15AA8" w:rsidRDefault="00C15AA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88" w:hanging="2188"/>
        <w:rPr>
          <w:sz w:val="22"/>
          <w:szCs w:val="22"/>
          <w:lang w:val="fr-FR"/>
        </w:rPr>
      </w:pPr>
    </w:p>
    <w:p w:rsidR="00C15AA8" w:rsidRPr="00C9550A" w:rsidRDefault="00C15AA8" w:rsidP="00C9550A">
      <w:pPr>
        <w:pStyle w:val="ListParagraph"/>
        <w:numPr>
          <w:ilvl w:val="0"/>
          <w:numId w:val="29"/>
        </w:numPr>
        <w:tabs>
          <w:tab w:val="left" w:pos="0"/>
          <w:tab w:val="left" w:pos="547"/>
          <w:tab w:val="left" w:pos="216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vertAlign w:val="superscript"/>
          <w:lang w:val="fr-FR"/>
        </w:rPr>
      </w:pPr>
      <w:proofErr w:type="spellStart"/>
      <w:r w:rsidRPr="00C9550A">
        <w:rPr>
          <w:sz w:val="22"/>
          <w:szCs w:val="22"/>
          <w:lang w:val="fr-FR"/>
        </w:rPr>
        <w:t>Moisture</w:t>
      </w:r>
      <w:proofErr w:type="spellEnd"/>
      <w:r w:rsidRPr="00C9550A">
        <w:rPr>
          <w:sz w:val="22"/>
          <w:szCs w:val="22"/>
          <w:lang w:val="fr-FR"/>
        </w:rPr>
        <w:t xml:space="preserve"> </w:t>
      </w:r>
      <w:proofErr w:type="spellStart"/>
      <w:r w:rsidRPr="00C9550A">
        <w:rPr>
          <w:sz w:val="22"/>
          <w:szCs w:val="22"/>
          <w:lang w:val="fr-FR"/>
        </w:rPr>
        <w:t>Separator</w:t>
      </w:r>
      <w:proofErr w:type="spellEnd"/>
    </w:p>
    <w:p w:rsidR="0071172A" w:rsidRDefault="0071172A" w:rsidP="00C972C7">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lang w:val="fr-FR"/>
        </w:rPr>
      </w:pPr>
      <w:r w:rsidRPr="0071172A">
        <w:rPr>
          <w:sz w:val="22"/>
          <w:szCs w:val="22"/>
          <w:lang w:val="fr-FR"/>
        </w:rPr>
        <w:t xml:space="preserve"> </w:t>
      </w:r>
      <w:r>
        <w:rPr>
          <w:sz w:val="22"/>
          <w:szCs w:val="22"/>
          <w:lang w:val="fr-FR"/>
        </w:rPr>
        <w:tab/>
      </w:r>
    </w:p>
    <w:p w:rsidR="0071172A" w:rsidRPr="00C9550A" w:rsidRDefault="0071172A" w:rsidP="00C9550A">
      <w:pPr>
        <w:pStyle w:val="ListParagraph"/>
        <w:numPr>
          <w:ilvl w:val="0"/>
          <w:numId w:val="32"/>
        </w:num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roofErr w:type="spellStart"/>
      <w:r w:rsidRPr="00C9550A">
        <w:rPr>
          <w:sz w:val="22"/>
          <w:szCs w:val="22"/>
          <w:lang w:val="fr-FR"/>
        </w:rPr>
        <w:t>Drawings</w:t>
      </w:r>
      <w:proofErr w:type="spellEnd"/>
      <w:r w:rsidRPr="00C9550A">
        <w:rPr>
          <w:sz w:val="22"/>
          <w:szCs w:val="22"/>
          <w:lang w:val="fr-FR"/>
        </w:rPr>
        <w:t xml:space="preserve"> </w:t>
      </w:r>
      <w:proofErr w:type="spellStart"/>
      <w:r w:rsidRPr="00C9550A">
        <w:rPr>
          <w:sz w:val="22"/>
          <w:szCs w:val="22"/>
          <w:lang w:val="fr-FR"/>
        </w:rPr>
        <w:t>giving</w:t>
      </w:r>
      <w:proofErr w:type="spellEnd"/>
      <w:r w:rsidRPr="00C9550A">
        <w:rPr>
          <w:sz w:val="22"/>
          <w:szCs w:val="22"/>
          <w:lang w:val="fr-FR"/>
        </w:rPr>
        <w:t xml:space="preserve"> </w:t>
      </w:r>
      <w:proofErr w:type="spellStart"/>
      <w:r w:rsidRPr="00C9550A">
        <w:rPr>
          <w:sz w:val="22"/>
          <w:szCs w:val="22"/>
          <w:lang w:val="fr-FR"/>
        </w:rPr>
        <w:t>outline</w:t>
      </w:r>
      <w:proofErr w:type="spellEnd"/>
      <w:r w:rsidRPr="00C9550A">
        <w:rPr>
          <w:sz w:val="22"/>
          <w:szCs w:val="22"/>
          <w:lang w:val="fr-FR"/>
        </w:rPr>
        <w:t xml:space="preserve"> and interface dimensions of the </w:t>
      </w:r>
      <w:proofErr w:type="spellStart"/>
      <w:r w:rsidR="00C972C7" w:rsidRPr="00C9550A">
        <w:rPr>
          <w:sz w:val="22"/>
          <w:szCs w:val="22"/>
          <w:lang w:val="fr-FR"/>
        </w:rPr>
        <w:t>moisture</w:t>
      </w:r>
      <w:proofErr w:type="spellEnd"/>
      <w:r w:rsidR="00C972C7" w:rsidRPr="00C9550A">
        <w:rPr>
          <w:sz w:val="22"/>
          <w:szCs w:val="22"/>
          <w:lang w:val="fr-FR"/>
        </w:rPr>
        <w:t xml:space="preserve"> </w:t>
      </w:r>
      <w:proofErr w:type="spellStart"/>
      <w:r w:rsidRPr="00C9550A">
        <w:rPr>
          <w:sz w:val="22"/>
          <w:szCs w:val="22"/>
          <w:lang w:val="fr-FR"/>
        </w:rPr>
        <w:t>separator</w:t>
      </w:r>
      <w:proofErr w:type="spellEnd"/>
      <w:r w:rsidRPr="00C9550A">
        <w:rPr>
          <w:sz w:val="22"/>
          <w:szCs w:val="22"/>
          <w:lang w:val="fr-FR"/>
        </w:rPr>
        <w:t>.</w:t>
      </w:r>
    </w:p>
    <w:p w:rsidR="0071172A" w:rsidRDefault="0071172A" w:rsidP="00C9550A">
      <w:p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71172A" w:rsidRPr="00C9550A" w:rsidRDefault="0071172A" w:rsidP="00C9550A">
      <w:pPr>
        <w:pStyle w:val="ListParagraph"/>
        <w:numPr>
          <w:ilvl w:val="0"/>
          <w:numId w:val="32"/>
        </w:num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Installation and maintenance instructions.</w:t>
      </w:r>
    </w:p>
    <w:p w:rsidR="0071172A" w:rsidRDefault="0071172A" w:rsidP="00C9550A">
      <w:p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C972C7" w:rsidRPr="00C9550A" w:rsidRDefault="0071172A" w:rsidP="00C9550A">
      <w:pPr>
        <w:pStyle w:val="ListParagraph"/>
        <w:numPr>
          <w:ilvl w:val="0"/>
          <w:numId w:val="32"/>
        </w:num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Storage and handling instructions.</w:t>
      </w:r>
    </w:p>
    <w:p w:rsidR="00C972C7" w:rsidRDefault="00C972C7" w:rsidP="00C9550A">
      <w:p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C972C7" w:rsidRPr="00C9550A" w:rsidRDefault="00C972C7" w:rsidP="00C9550A">
      <w:pPr>
        <w:pStyle w:val="ListParagraph"/>
        <w:numPr>
          <w:ilvl w:val="0"/>
          <w:numId w:val="32"/>
        </w:num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roofErr w:type="spellStart"/>
      <w:r w:rsidRPr="00C9550A">
        <w:rPr>
          <w:sz w:val="22"/>
          <w:szCs w:val="22"/>
          <w:lang w:val="fr-FR"/>
        </w:rPr>
        <w:t>Certificate</w:t>
      </w:r>
      <w:proofErr w:type="spellEnd"/>
      <w:r w:rsidRPr="00C9550A">
        <w:rPr>
          <w:sz w:val="22"/>
          <w:szCs w:val="22"/>
          <w:lang w:val="fr-FR"/>
        </w:rPr>
        <w:t xml:space="preserve"> of </w:t>
      </w:r>
      <w:proofErr w:type="spellStart"/>
      <w:r w:rsidRPr="00C9550A">
        <w:rPr>
          <w:sz w:val="22"/>
          <w:szCs w:val="22"/>
          <w:lang w:val="fr-FR"/>
        </w:rPr>
        <w:t>Conformance</w:t>
      </w:r>
      <w:proofErr w:type="spellEnd"/>
      <w:r w:rsidRPr="00C9550A">
        <w:rPr>
          <w:sz w:val="22"/>
          <w:szCs w:val="22"/>
          <w:lang w:val="fr-FR"/>
        </w:rPr>
        <w:t xml:space="preserve"> </w:t>
      </w:r>
      <w:r w:rsidR="00382D8D" w:rsidRPr="00C9550A">
        <w:rPr>
          <w:sz w:val="22"/>
          <w:szCs w:val="22"/>
          <w:lang w:val="fr-FR"/>
        </w:rPr>
        <w:t>(</w:t>
      </w:r>
      <w:proofErr w:type="spellStart"/>
      <w:r w:rsidR="00382D8D" w:rsidRPr="00C9550A">
        <w:rPr>
          <w:sz w:val="22"/>
          <w:szCs w:val="22"/>
          <w:lang w:val="fr-FR"/>
        </w:rPr>
        <w:t>CoC</w:t>
      </w:r>
      <w:proofErr w:type="spellEnd"/>
      <w:r w:rsidR="00382D8D" w:rsidRPr="00C9550A">
        <w:rPr>
          <w:sz w:val="22"/>
          <w:szCs w:val="22"/>
          <w:lang w:val="fr-FR"/>
        </w:rPr>
        <w:t xml:space="preserve">) </w:t>
      </w:r>
      <w:proofErr w:type="spellStart"/>
      <w:r w:rsidRPr="00C9550A">
        <w:rPr>
          <w:sz w:val="22"/>
          <w:szCs w:val="22"/>
          <w:lang w:val="fr-FR"/>
        </w:rPr>
        <w:t>that</w:t>
      </w:r>
      <w:proofErr w:type="spellEnd"/>
      <w:r w:rsidRPr="00C9550A">
        <w:rPr>
          <w:sz w:val="22"/>
          <w:szCs w:val="22"/>
          <w:lang w:val="fr-FR"/>
        </w:rPr>
        <w:t xml:space="preserve"> the </w:t>
      </w:r>
      <w:proofErr w:type="spellStart"/>
      <w:r w:rsidRPr="00C9550A">
        <w:rPr>
          <w:sz w:val="22"/>
          <w:szCs w:val="22"/>
          <w:lang w:val="fr-FR"/>
        </w:rPr>
        <w:t>moisture</w:t>
      </w:r>
      <w:proofErr w:type="spellEnd"/>
      <w:r w:rsidRPr="00C9550A">
        <w:rPr>
          <w:sz w:val="22"/>
          <w:szCs w:val="22"/>
          <w:lang w:val="fr-FR"/>
        </w:rPr>
        <w:t xml:space="preserve"> </w:t>
      </w:r>
      <w:proofErr w:type="spellStart"/>
      <w:r w:rsidRPr="00C9550A">
        <w:rPr>
          <w:sz w:val="22"/>
          <w:szCs w:val="22"/>
          <w:lang w:val="fr-FR"/>
        </w:rPr>
        <w:t>separator</w:t>
      </w:r>
      <w:proofErr w:type="spellEnd"/>
      <w:r w:rsidRPr="00C9550A">
        <w:rPr>
          <w:sz w:val="22"/>
          <w:szCs w:val="22"/>
          <w:lang w:val="fr-FR"/>
        </w:rPr>
        <w:t xml:space="preserve"> </w:t>
      </w:r>
      <w:proofErr w:type="spellStart"/>
      <w:r w:rsidRPr="00C9550A">
        <w:rPr>
          <w:sz w:val="22"/>
          <w:szCs w:val="22"/>
          <w:lang w:val="fr-FR"/>
        </w:rPr>
        <w:t>conforms</w:t>
      </w:r>
      <w:proofErr w:type="spellEnd"/>
      <w:r w:rsidRPr="00C9550A">
        <w:rPr>
          <w:sz w:val="22"/>
          <w:szCs w:val="22"/>
          <w:lang w:val="fr-FR"/>
        </w:rPr>
        <w:t xml:space="preserve"> to AG-1, Section FA</w:t>
      </w:r>
      <w:r w:rsidR="005950C5" w:rsidRPr="00C9550A">
        <w:rPr>
          <w:sz w:val="22"/>
          <w:szCs w:val="22"/>
          <w:lang w:val="fr-FR"/>
        </w:rPr>
        <w:t xml:space="preserve"> and to the </w:t>
      </w:r>
      <w:proofErr w:type="spellStart"/>
      <w:r w:rsidR="005950C5" w:rsidRPr="00C9550A">
        <w:rPr>
          <w:sz w:val="22"/>
          <w:szCs w:val="22"/>
          <w:lang w:val="fr-FR"/>
        </w:rPr>
        <w:t>purchase</w:t>
      </w:r>
      <w:proofErr w:type="spellEnd"/>
      <w:r w:rsidR="005950C5" w:rsidRPr="00C9550A">
        <w:rPr>
          <w:sz w:val="22"/>
          <w:szCs w:val="22"/>
          <w:lang w:val="fr-FR"/>
        </w:rPr>
        <w:t xml:space="preserve"> </w:t>
      </w:r>
      <w:proofErr w:type="spellStart"/>
      <w:r w:rsidR="005950C5" w:rsidRPr="00C9550A">
        <w:rPr>
          <w:sz w:val="22"/>
          <w:szCs w:val="22"/>
          <w:lang w:val="fr-FR"/>
        </w:rPr>
        <w:t>specifications</w:t>
      </w:r>
      <w:proofErr w:type="spellEnd"/>
      <w:r w:rsidRPr="00C9550A">
        <w:rPr>
          <w:sz w:val="22"/>
          <w:szCs w:val="22"/>
          <w:lang w:val="fr-FR"/>
        </w:rPr>
        <w:t xml:space="preserve">.  </w:t>
      </w:r>
      <w:r w:rsidRPr="00C9550A">
        <w:rPr>
          <w:b/>
          <w:sz w:val="22"/>
          <w:szCs w:val="22"/>
        </w:rPr>
        <w:t>[As of the d</w:t>
      </w:r>
      <w:r w:rsidR="00A92ABB" w:rsidRPr="00C9550A">
        <w:rPr>
          <w:b/>
          <w:sz w:val="22"/>
          <w:szCs w:val="22"/>
        </w:rPr>
        <w:t>ate of this Master Spec</w:t>
      </w:r>
      <w:r w:rsidRPr="00C9550A">
        <w:rPr>
          <w:b/>
          <w:sz w:val="22"/>
          <w:szCs w:val="22"/>
        </w:rPr>
        <w:t xml:space="preserve"> there are no known moisture separators that meet all of the requirements of ASME AG-1, Section FA.</w:t>
      </w:r>
      <w:r w:rsidR="00382D8D" w:rsidRPr="00C9550A">
        <w:rPr>
          <w:b/>
          <w:sz w:val="22"/>
          <w:szCs w:val="22"/>
        </w:rPr>
        <w:t xml:space="preserve">  </w:t>
      </w:r>
      <w:r w:rsidR="00E523C0" w:rsidRPr="00C9550A">
        <w:rPr>
          <w:b/>
          <w:sz w:val="22"/>
          <w:szCs w:val="22"/>
        </w:rPr>
        <w:t xml:space="preserve">Therefore, until this changes, require that the </w:t>
      </w:r>
      <w:proofErr w:type="spellStart"/>
      <w:r w:rsidR="00E523C0" w:rsidRPr="00C9550A">
        <w:rPr>
          <w:b/>
          <w:sz w:val="22"/>
          <w:szCs w:val="22"/>
        </w:rPr>
        <w:t>CoC</w:t>
      </w:r>
      <w:proofErr w:type="spellEnd"/>
      <w:r w:rsidR="00E523C0" w:rsidRPr="00C9550A">
        <w:rPr>
          <w:b/>
          <w:sz w:val="22"/>
          <w:szCs w:val="22"/>
        </w:rPr>
        <w:t xml:space="preserve"> list </w:t>
      </w:r>
      <w:r w:rsidR="00382D8D" w:rsidRPr="00C9550A">
        <w:rPr>
          <w:b/>
          <w:sz w:val="22"/>
          <w:szCs w:val="22"/>
        </w:rPr>
        <w:t>which part</w:t>
      </w:r>
      <w:r w:rsidR="00E523C0" w:rsidRPr="00C9550A">
        <w:rPr>
          <w:b/>
          <w:sz w:val="22"/>
          <w:szCs w:val="22"/>
        </w:rPr>
        <w:t xml:space="preserve">s of ASME AG-1, Section FA </w:t>
      </w:r>
      <w:r w:rsidR="00382D8D" w:rsidRPr="00C9550A">
        <w:rPr>
          <w:b/>
          <w:sz w:val="22"/>
          <w:szCs w:val="22"/>
        </w:rPr>
        <w:t>are met.</w:t>
      </w:r>
      <w:r w:rsidRPr="00C9550A">
        <w:rPr>
          <w:b/>
          <w:sz w:val="22"/>
          <w:szCs w:val="22"/>
        </w:rPr>
        <w:t>]</w:t>
      </w:r>
    </w:p>
    <w:p w:rsidR="00D4788E" w:rsidRDefault="00C15AA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88" w:hanging="2188"/>
        <w:rPr>
          <w:sz w:val="22"/>
          <w:szCs w:val="22"/>
          <w:lang w:val="fr-FR"/>
        </w:rPr>
      </w:pPr>
      <w:r>
        <w:rPr>
          <w:sz w:val="22"/>
          <w:szCs w:val="22"/>
          <w:lang w:val="fr-FR"/>
        </w:rPr>
        <w:tab/>
      </w:r>
      <w:r>
        <w:rPr>
          <w:sz w:val="22"/>
          <w:szCs w:val="22"/>
          <w:lang w:val="fr-FR"/>
        </w:rPr>
        <w:tab/>
      </w:r>
      <w:r>
        <w:rPr>
          <w:sz w:val="22"/>
          <w:szCs w:val="22"/>
          <w:lang w:val="fr-FR"/>
        </w:rPr>
        <w:tab/>
      </w:r>
      <w:r w:rsidR="00431CEA">
        <w:rPr>
          <w:sz w:val="22"/>
          <w:szCs w:val="22"/>
          <w:lang w:val="fr-FR"/>
        </w:rPr>
        <w:t xml:space="preserve">   </w:t>
      </w:r>
    </w:p>
    <w:p w:rsidR="00C15AA8" w:rsidRPr="00C9550A" w:rsidRDefault="00C15AA8" w:rsidP="00C9550A">
      <w:pPr>
        <w:pStyle w:val="ListParagraph"/>
        <w:numPr>
          <w:ilvl w:val="0"/>
          <w:numId w:val="29"/>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vertAlign w:val="superscript"/>
          <w:lang w:val="fr-FR"/>
        </w:rPr>
      </w:pPr>
      <w:r w:rsidRPr="00C9550A">
        <w:rPr>
          <w:sz w:val="22"/>
          <w:szCs w:val="22"/>
          <w:lang w:val="fr-FR"/>
        </w:rPr>
        <w:t xml:space="preserve">Chemical </w:t>
      </w:r>
      <w:proofErr w:type="spellStart"/>
      <w:r w:rsidRPr="00C9550A">
        <w:rPr>
          <w:sz w:val="22"/>
          <w:szCs w:val="22"/>
          <w:lang w:val="fr-FR"/>
        </w:rPr>
        <w:t>adsorbers</w:t>
      </w:r>
      <w:proofErr w:type="spellEnd"/>
    </w:p>
    <w:p w:rsidR="00C15AA8" w:rsidRDefault="00C15AA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88" w:hanging="2188"/>
        <w:rPr>
          <w:sz w:val="22"/>
          <w:szCs w:val="22"/>
          <w:lang w:val="fr-FR"/>
        </w:rPr>
      </w:pPr>
    </w:p>
    <w:p w:rsidR="00C15AA8" w:rsidRPr="00C9550A" w:rsidRDefault="00B01BD4"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 xml:space="preserve">Table or </w:t>
      </w:r>
      <w:proofErr w:type="spellStart"/>
      <w:r w:rsidRPr="00C9550A">
        <w:rPr>
          <w:sz w:val="22"/>
          <w:szCs w:val="22"/>
          <w:lang w:val="fr-FR"/>
        </w:rPr>
        <w:t>drawing</w:t>
      </w:r>
      <w:proofErr w:type="spellEnd"/>
      <w:r w:rsidR="007474DD" w:rsidRPr="00C9550A">
        <w:rPr>
          <w:sz w:val="22"/>
          <w:szCs w:val="22"/>
          <w:lang w:val="fr-FR"/>
        </w:rPr>
        <w:t xml:space="preserve"> </w:t>
      </w:r>
      <w:proofErr w:type="spellStart"/>
      <w:r w:rsidR="007474DD" w:rsidRPr="00C9550A">
        <w:rPr>
          <w:sz w:val="22"/>
          <w:szCs w:val="22"/>
          <w:lang w:val="fr-FR"/>
        </w:rPr>
        <w:t>giving</w:t>
      </w:r>
      <w:proofErr w:type="spellEnd"/>
      <w:r w:rsidR="007474DD" w:rsidRPr="00C9550A">
        <w:rPr>
          <w:sz w:val="22"/>
          <w:szCs w:val="22"/>
          <w:lang w:val="fr-FR"/>
        </w:rPr>
        <w:t xml:space="preserve"> </w:t>
      </w:r>
      <w:proofErr w:type="spellStart"/>
      <w:r w:rsidR="007474DD" w:rsidRPr="00C9550A">
        <w:rPr>
          <w:sz w:val="22"/>
          <w:szCs w:val="22"/>
          <w:lang w:val="fr-FR"/>
        </w:rPr>
        <w:t>outline</w:t>
      </w:r>
      <w:proofErr w:type="spellEnd"/>
      <w:r w:rsidR="007474DD" w:rsidRPr="00C9550A">
        <w:rPr>
          <w:sz w:val="22"/>
          <w:szCs w:val="22"/>
          <w:lang w:val="fr-FR"/>
        </w:rPr>
        <w:t xml:space="preserve"> </w:t>
      </w:r>
      <w:r w:rsidRPr="00C9550A">
        <w:rPr>
          <w:sz w:val="22"/>
          <w:szCs w:val="22"/>
          <w:lang w:val="fr-FR"/>
        </w:rPr>
        <w:t xml:space="preserve">dimensions of the </w:t>
      </w:r>
      <w:proofErr w:type="spellStart"/>
      <w:r w:rsidRPr="00C9550A">
        <w:rPr>
          <w:sz w:val="22"/>
          <w:szCs w:val="22"/>
          <w:lang w:val="fr-FR"/>
        </w:rPr>
        <w:t>cell</w:t>
      </w:r>
      <w:proofErr w:type="spellEnd"/>
      <w:r w:rsidRPr="00C9550A">
        <w:rPr>
          <w:sz w:val="22"/>
          <w:szCs w:val="22"/>
          <w:lang w:val="fr-FR"/>
        </w:rPr>
        <w:t>.</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E71208"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roofErr w:type="spellStart"/>
      <w:r w:rsidRPr="00C9550A">
        <w:rPr>
          <w:sz w:val="22"/>
          <w:szCs w:val="22"/>
          <w:lang w:val="fr-FR"/>
        </w:rPr>
        <w:t>Certified</w:t>
      </w:r>
      <w:proofErr w:type="spellEnd"/>
      <w:r w:rsidRPr="00C9550A">
        <w:rPr>
          <w:sz w:val="22"/>
          <w:szCs w:val="22"/>
          <w:lang w:val="fr-FR"/>
        </w:rPr>
        <w:t xml:space="preserve"> </w:t>
      </w:r>
      <w:proofErr w:type="spellStart"/>
      <w:r w:rsidRPr="00C9550A">
        <w:rPr>
          <w:sz w:val="22"/>
          <w:szCs w:val="22"/>
          <w:lang w:val="fr-FR"/>
        </w:rPr>
        <w:t>Material</w:t>
      </w:r>
      <w:proofErr w:type="spellEnd"/>
      <w:r w:rsidRPr="00C9550A">
        <w:rPr>
          <w:sz w:val="22"/>
          <w:szCs w:val="22"/>
          <w:lang w:val="fr-FR"/>
        </w:rPr>
        <w:t xml:space="preserve"> Test Reports (</w:t>
      </w:r>
      <w:proofErr w:type="spellStart"/>
      <w:r w:rsidRPr="00C9550A">
        <w:rPr>
          <w:sz w:val="22"/>
          <w:szCs w:val="22"/>
          <w:lang w:val="fr-FR"/>
        </w:rPr>
        <w:t>CMTRs</w:t>
      </w:r>
      <w:proofErr w:type="spellEnd"/>
      <w:r w:rsidRPr="00C9550A">
        <w:rPr>
          <w:sz w:val="22"/>
          <w:szCs w:val="22"/>
          <w:lang w:val="fr-FR"/>
        </w:rPr>
        <w:t xml:space="preserve">) of </w:t>
      </w:r>
      <w:proofErr w:type="spellStart"/>
      <w:r w:rsidRPr="00C9550A">
        <w:rPr>
          <w:sz w:val="22"/>
          <w:szCs w:val="22"/>
          <w:lang w:val="fr-FR"/>
        </w:rPr>
        <w:t>materials</w:t>
      </w:r>
      <w:proofErr w:type="spellEnd"/>
      <w:r w:rsidRPr="00C9550A">
        <w:rPr>
          <w:sz w:val="22"/>
          <w:szCs w:val="22"/>
          <w:lang w:val="fr-FR"/>
        </w:rPr>
        <w:t xml:space="preserve"> </w:t>
      </w:r>
      <w:proofErr w:type="spellStart"/>
      <w:r w:rsidRPr="00C9550A">
        <w:rPr>
          <w:sz w:val="22"/>
          <w:szCs w:val="22"/>
          <w:lang w:val="fr-FR"/>
        </w:rPr>
        <w:t>used</w:t>
      </w:r>
      <w:proofErr w:type="spellEnd"/>
      <w:r w:rsidRPr="00C9550A">
        <w:rPr>
          <w:sz w:val="22"/>
          <w:szCs w:val="22"/>
          <w:lang w:val="fr-FR"/>
        </w:rPr>
        <w:t xml:space="preserve"> in construction (or </w:t>
      </w:r>
      <w:proofErr w:type="spellStart"/>
      <w:r w:rsidRPr="00C9550A">
        <w:rPr>
          <w:sz w:val="22"/>
          <w:szCs w:val="22"/>
          <w:lang w:val="fr-FR"/>
        </w:rPr>
        <w:t>Certificate</w:t>
      </w:r>
      <w:proofErr w:type="spellEnd"/>
      <w:r w:rsidRPr="00C9550A">
        <w:rPr>
          <w:sz w:val="22"/>
          <w:szCs w:val="22"/>
          <w:lang w:val="fr-FR"/>
        </w:rPr>
        <w:t xml:space="preserve"> of </w:t>
      </w:r>
      <w:proofErr w:type="spellStart"/>
      <w:r w:rsidRPr="00C9550A">
        <w:rPr>
          <w:sz w:val="22"/>
          <w:szCs w:val="22"/>
          <w:lang w:val="fr-FR"/>
        </w:rPr>
        <w:t>Conformance</w:t>
      </w:r>
      <w:proofErr w:type="spellEnd"/>
      <w:r w:rsidRPr="00C9550A">
        <w:rPr>
          <w:sz w:val="22"/>
          <w:szCs w:val="22"/>
          <w:lang w:val="fr-FR"/>
        </w:rPr>
        <w:t xml:space="preserve"> (</w:t>
      </w:r>
      <w:proofErr w:type="spellStart"/>
      <w:r w:rsidRPr="00C9550A">
        <w:rPr>
          <w:sz w:val="22"/>
          <w:szCs w:val="22"/>
          <w:lang w:val="fr-FR"/>
        </w:rPr>
        <w:t>CoC</w:t>
      </w:r>
      <w:proofErr w:type="spellEnd"/>
      <w:r w:rsidRPr="00C9550A">
        <w:rPr>
          <w:sz w:val="22"/>
          <w:szCs w:val="22"/>
          <w:lang w:val="fr-FR"/>
        </w:rPr>
        <w:t xml:space="preserve">) </w:t>
      </w:r>
      <w:proofErr w:type="spellStart"/>
      <w:r w:rsidRPr="00C9550A">
        <w:rPr>
          <w:sz w:val="22"/>
          <w:szCs w:val="22"/>
          <w:lang w:val="fr-FR"/>
        </w:rPr>
        <w:t>with</w:t>
      </w:r>
      <w:proofErr w:type="spellEnd"/>
      <w:r w:rsidRPr="00C9550A">
        <w:rPr>
          <w:sz w:val="22"/>
          <w:szCs w:val="22"/>
          <w:lang w:val="fr-FR"/>
        </w:rPr>
        <w:t xml:space="preserve"> </w:t>
      </w:r>
      <w:proofErr w:type="spellStart"/>
      <w:r w:rsidRPr="00C9550A">
        <w:rPr>
          <w:sz w:val="22"/>
          <w:szCs w:val="22"/>
          <w:lang w:val="fr-FR"/>
        </w:rPr>
        <w:t>requester</w:t>
      </w:r>
      <w:proofErr w:type="spellEnd"/>
      <w:r w:rsidRPr="00C9550A">
        <w:rPr>
          <w:sz w:val="22"/>
          <w:szCs w:val="22"/>
          <w:lang w:val="fr-FR"/>
        </w:rPr>
        <w:t xml:space="preserve"> and QA </w:t>
      </w:r>
      <w:proofErr w:type="spellStart"/>
      <w:r w:rsidRPr="00C9550A">
        <w:rPr>
          <w:sz w:val="22"/>
          <w:szCs w:val="22"/>
          <w:lang w:val="fr-FR"/>
        </w:rPr>
        <w:t>approval</w:t>
      </w:r>
      <w:proofErr w:type="spellEnd"/>
      <w:r w:rsidRPr="00C9550A">
        <w:rPr>
          <w:sz w:val="22"/>
          <w:szCs w:val="22"/>
          <w:lang w:val="fr-FR"/>
        </w:rPr>
        <w:t xml:space="preserve"> if CMTR(s) are not </w:t>
      </w:r>
      <w:proofErr w:type="spellStart"/>
      <w:r w:rsidRPr="00C9550A">
        <w:rPr>
          <w:sz w:val="22"/>
          <w:szCs w:val="22"/>
          <w:lang w:val="fr-FR"/>
        </w:rPr>
        <w:t>available</w:t>
      </w:r>
      <w:proofErr w:type="spellEnd"/>
      <w:r w:rsidRPr="00C9550A">
        <w:rPr>
          <w:sz w:val="22"/>
          <w:szCs w:val="22"/>
          <w:lang w:val="fr-FR"/>
        </w:rPr>
        <w:t>).</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6439F7"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 xml:space="preserve">Adsorbent type </w:t>
      </w:r>
      <w:proofErr w:type="spellStart"/>
      <w:r w:rsidRPr="00C9550A">
        <w:rPr>
          <w:sz w:val="22"/>
          <w:szCs w:val="22"/>
          <w:lang w:val="fr-FR"/>
        </w:rPr>
        <w:t>with</w:t>
      </w:r>
      <w:proofErr w:type="spellEnd"/>
      <w:r w:rsidRPr="00C9550A">
        <w:rPr>
          <w:sz w:val="22"/>
          <w:szCs w:val="22"/>
          <w:lang w:val="fr-FR"/>
        </w:rPr>
        <w:t xml:space="preserve"> applicab</w:t>
      </w:r>
      <w:r w:rsidR="00B01BD4" w:rsidRPr="00C9550A">
        <w:rPr>
          <w:sz w:val="22"/>
          <w:szCs w:val="22"/>
          <w:lang w:val="fr-FR"/>
        </w:rPr>
        <w:t>le test reports.</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B01BD4"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roofErr w:type="spellStart"/>
      <w:r w:rsidRPr="00C9550A">
        <w:rPr>
          <w:sz w:val="22"/>
          <w:szCs w:val="22"/>
          <w:lang w:val="fr-FR"/>
        </w:rPr>
        <w:t>Welding</w:t>
      </w:r>
      <w:proofErr w:type="spellEnd"/>
      <w:r w:rsidRPr="00C9550A">
        <w:rPr>
          <w:sz w:val="22"/>
          <w:szCs w:val="22"/>
          <w:lang w:val="fr-FR"/>
        </w:rPr>
        <w:t xml:space="preserve"> </w:t>
      </w:r>
      <w:proofErr w:type="spellStart"/>
      <w:r w:rsidRPr="00C9550A">
        <w:rPr>
          <w:sz w:val="22"/>
          <w:szCs w:val="22"/>
          <w:lang w:val="fr-FR"/>
        </w:rPr>
        <w:t>procedures</w:t>
      </w:r>
      <w:proofErr w:type="spellEnd"/>
      <w:r w:rsidRPr="00C9550A">
        <w:rPr>
          <w:sz w:val="22"/>
          <w:szCs w:val="22"/>
          <w:lang w:val="fr-FR"/>
        </w:rPr>
        <w:t xml:space="preserve"> and </w:t>
      </w:r>
      <w:proofErr w:type="spellStart"/>
      <w:r w:rsidRPr="00C9550A">
        <w:rPr>
          <w:sz w:val="22"/>
          <w:szCs w:val="22"/>
          <w:lang w:val="fr-FR"/>
        </w:rPr>
        <w:t>procedure</w:t>
      </w:r>
      <w:proofErr w:type="spellEnd"/>
      <w:r w:rsidRPr="00C9550A">
        <w:rPr>
          <w:sz w:val="22"/>
          <w:szCs w:val="22"/>
          <w:lang w:val="fr-FR"/>
        </w:rPr>
        <w:t xml:space="preserve"> qualifications</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B01BD4"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All qualification reports (</w:t>
      </w:r>
      <w:proofErr w:type="spellStart"/>
      <w:r w:rsidRPr="00C9550A">
        <w:rPr>
          <w:sz w:val="22"/>
          <w:szCs w:val="22"/>
          <w:lang w:val="fr-FR"/>
        </w:rPr>
        <w:t>seismic</w:t>
      </w:r>
      <w:proofErr w:type="spellEnd"/>
      <w:r w:rsidRPr="00C9550A">
        <w:rPr>
          <w:sz w:val="22"/>
          <w:szCs w:val="22"/>
          <w:lang w:val="fr-FR"/>
        </w:rPr>
        <w:t xml:space="preserve"> and </w:t>
      </w:r>
      <w:proofErr w:type="spellStart"/>
      <w:r w:rsidRPr="00C9550A">
        <w:rPr>
          <w:sz w:val="22"/>
          <w:szCs w:val="22"/>
          <w:lang w:val="fr-FR"/>
        </w:rPr>
        <w:t>filling</w:t>
      </w:r>
      <w:proofErr w:type="spellEnd"/>
      <w:r w:rsidRPr="00C9550A">
        <w:rPr>
          <w:sz w:val="22"/>
          <w:szCs w:val="22"/>
          <w:lang w:val="fr-FR"/>
        </w:rPr>
        <w:t xml:space="preserve"> </w:t>
      </w:r>
      <w:proofErr w:type="spellStart"/>
      <w:r w:rsidRPr="00C9550A">
        <w:rPr>
          <w:sz w:val="22"/>
          <w:szCs w:val="22"/>
          <w:lang w:val="fr-FR"/>
        </w:rPr>
        <w:t>method</w:t>
      </w:r>
      <w:proofErr w:type="spellEnd"/>
      <w:r w:rsidRPr="00C9550A">
        <w:rPr>
          <w:sz w:val="22"/>
          <w:szCs w:val="22"/>
          <w:lang w:val="fr-FR"/>
        </w:rPr>
        <w:t>).</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B01BD4"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Certification of performance (</w:t>
      </w:r>
      <w:proofErr w:type="spellStart"/>
      <w:r w:rsidRPr="00C9550A">
        <w:rPr>
          <w:sz w:val="22"/>
          <w:szCs w:val="22"/>
          <w:lang w:val="fr-FR"/>
        </w:rPr>
        <w:t>resistance</w:t>
      </w:r>
      <w:proofErr w:type="spellEnd"/>
      <w:r w:rsidRPr="00C9550A">
        <w:rPr>
          <w:sz w:val="22"/>
          <w:szCs w:val="22"/>
          <w:lang w:val="fr-FR"/>
        </w:rPr>
        <w:t xml:space="preserve"> and </w:t>
      </w:r>
      <w:proofErr w:type="spellStart"/>
      <w:r w:rsidRPr="00C9550A">
        <w:rPr>
          <w:sz w:val="22"/>
          <w:szCs w:val="22"/>
          <w:lang w:val="fr-FR"/>
        </w:rPr>
        <w:t>leak</w:t>
      </w:r>
      <w:proofErr w:type="spellEnd"/>
      <w:r w:rsidRPr="00C9550A">
        <w:rPr>
          <w:sz w:val="22"/>
          <w:szCs w:val="22"/>
          <w:lang w:val="fr-FR"/>
        </w:rPr>
        <w:t xml:space="preserve"> test).</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B01BD4"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roofErr w:type="spellStart"/>
      <w:r w:rsidRPr="00C9550A">
        <w:rPr>
          <w:sz w:val="22"/>
          <w:szCs w:val="22"/>
          <w:lang w:val="fr-FR"/>
        </w:rPr>
        <w:t>Residence</w:t>
      </w:r>
      <w:proofErr w:type="spellEnd"/>
      <w:r w:rsidRPr="00C9550A">
        <w:rPr>
          <w:sz w:val="22"/>
          <w:szCs w:val="22"/>
          <w:lang w:val="fr-FR"/>
        </w:rPr>
        <w:t xml:space="preserve"> time.</w:t>
      </w:r>
    </w:p>
    <w:p w:rsidR="00B01BD4" w:rsidRDefault="00B01BD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B01BD4" w:rsidRPr="00C9550A" w:rsidRDefault="009C4DA7" w:rsidP="00C9550A">
      <w:pPr>
        <w:pStyle w:val="ListParagraph"/>
        <w:numPr>
          <w:ilvl w:val="0"/>
          <w:numId w:val="31"/>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r w:rsidRPr="00C9550A">
        <w:rPr>
          <w:sz w:val="22"/>
          <w:szCs w:val="22"/>
          <w:lang w:val="fr-FR"/>
        </w:rPr>
        <w:t xml:space="preserve">Certification of the </w:t>
      </w:r>
      <w:proofErr w:type="spellStart"/>
      <w:r w:rsidRPr="00C9550A">
        <w:rPr>
          <w:sz w:val="22"/>
          <w:szCs w:val="22"/>
          <w:lang w:val="fr-FR"/>
        </w:rPr>
        <w:t>appropriate</w:t>
      </w:r>
      <w:proofErr w:type="spellEnd"/>
      <w:r w:rsidR="00B01BD4" w:rsidRPr="00C9550A">
        <w:rPr>
          <w:sz w:val="22"/>
          <w:szCs w:val="22"/>
          <w:lang w:val="fr-FR"/>
        </w:rPr>
        <w:t xml:space="preserve"> flow rate.</w:t>
      </w:r>
    </w:p>
    <w:p w:rsidR="002536EB" w:rsidRPr="008B1D21" w:rsidRDefault="00D4788E" w:rsidP="00B01BD4">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88" w:hanging="2188"/>
        <w:rPr>
          <w:sz w:val="22"/>
          <w:szCs w:val="22"/>
          <w:lang w:val="fr-FR"/>
        </w:rPr>
      </w:pPr>
      <w:r>
        <w:rPr>
          <w:sz w:val="22"/>
          <w:szCs w:val="22"/>
          <w:lang w:val="fr-FR"/>
        </w:rPr>
        <w:tab/>
      </w:r>
      <w:r>
        <w:rPr>
          <w:sz w:val="22"/>
          <w:szCs w:val="22"/>
          <w:lang w:val="fr-FR"/>
        </w:rPr>
        <w:tab/>
      </w:r>
      <w:r>
        <w:rPr>
          <w:sz w:val="22"/>
          <w:szCs w:val="22"/>
          <w:lang w:val="fr-FR"/>
        </w:rPr>
        <w:tab/>
      </w:r>
      <w:r>
        <w:rPr>
          <w:sz w:val="22"/>
          <w:szCs w:val="22"/>
          <w:lang w:val="fr-FR"/>
        </w:rPr>
        <w:tab/>
      </w:r>
    </w:p>
    <w:p w:rsidR="002536EB" w:rsidRPr="00C9550A" w:rsidRDefault="002536EB" w:rsidP="00C9550A">
      <w:pPr>
        <w:pStyle w:val="ListParagraph"/>
        <w:numPr>
          <w:ilvl w:val="0"/>
          <w:numId w:val="29"/>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lang w:val="fr-FR"/>
        </w:rPr>
      </w:pPr>
      <w:proofErr w:type="spellStart"/>
      <w:r w:rsidRPr="00C9550A">
        <w:rPr>
          <w:sz w:val="22"/>
          <w:szCs w:val="22"/>
          <w:lang w:val="fr-FR"/>
        </w:rPr>
        <w:t>Filter</w:t>
      </w:r>
      <w:proofErr w:type="spellEnd"/>
      <w:r w:rsidRPr="00C9550A">
        <w:rPr>
          <w:sz w:val="22"/>
          <w:szCs w:val="22"/>
          <w:lang w:val="fr-FR"/>
        </w:rPr>
        <w:t xml:space="preserve"> Train</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lang w:val="fr-FR"/>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roofErr w:type="spellStart"/>
      <w:r w:rsidRPr="00C9550A">
        <w:rPr>
          <w:sz w:val="22"/>
          <w:szCs w:val="22"/>
          <w:lang w:val="fr-FR"/>
        </w:rPr>
        <w:t>Catalog</w:t>
      </w:r>
      <w:proofErr w:type="spellEnd"/>
      <w:r w:rsidRPr="00C9550A">
        <w:rPr>
          <w:sz w:val="22"/>
          <w:szCs w:val="22"/>
          <w:lang w:val="fr-FR"/>
        </w:rPr>
        <w:t xml:space="preserve"> data.</w:t>
      </w:r>
    </w:p>
    <w:p w:rsidR="002536EB" w:rsidRPr="008B1D21" w:rsidRDefault="002536EB"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lang w:val="fr-FR"/>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Certification</w:t>
      </w:r>
      <w:r w:rsidR="00544D5B" w:rsidRPr="00C9550A">
        <w:rPr>
          <w:sz w:val="22"/>
          <w:szCs w:val="22"/>
        </w:rPr>
        <w:t xml:space="preserve"> of Conformance (</w:t>
      </w:r>
      <w:proofErr w:type="spellStart"/>
      <w:r w:rsidR="00544D5B" w:rsidRPr="00C9550A">
        <w:rPr>
          <w:sz w:val="22"/>
          <w:szCs w:val="22"/>
        </w:rPr>
        <w:t>CoC</w:t>
      </w:r>
      <w:proofErr w:type="spellEnd"/>
      <w:r w:rsidR="00544D5B" w:rsidRPr="00C9550A">
        <w:rPr>
          <w:sz w:val="22"/>
          <w:szCs w:val="22"/>
        </w:rPr>
        <w:t>)</w:t>
      </w:r>
      <w:r w:rsidRPr="00C9550A">
        <w:rPr>
          <w:sz w:val="22"/>
          <w:szCs w:val="22"/>
        </w:rPr>
        <w:t xml:space="preserve"> that unit meets </w:t>
      </w:r>
      <w:r w:rsidR="005950C5" w:rsidRPr="00C9550A">
        <w:rPr>
          <w:sz w:val="22"/>
          <w:szCs w:val="22"/>
        </w:rPr>
        <w:t>the applicable</w:t>
      </w:r>
      <w:r w:rsidR="00F6136D" w:rsidRPr="00C9550A">
        <w:rPr>
          <w:sz w:val="22"/>
          <w:szCs w:val="22"/>
        </w:rPr>
        <w:t xml:space="preserve"> </w:t>
      </w:r>
      <w:r w:rsidRPr="00C9550A">
        <w:rPr>
          <w:sz w:val="22"/>
          <w:szCs w:val="22"/>
        </w:rPr>
        <w:t xml:space="preserve">ASME </w:t>
      </w:r>
      <w:r w:rsidR="00482F35" w:rsidRPr="00C9550A">
        <w:rPr>
          <w:sz w:val="22"/>
          <w:szCs w:val="22"/>
        </w:rPr>
        <w:t>AG-1, Section HA [</w:t>
      </w:r>
      <w:r w:rsidR="00A37875" w:rsidRPr="00C9550A">
        <w:rPr>
          <w:sz w:val="22"/>
          <w:szCs w:val="22"/>
        </w:rPr>
        <w:t>and DA</w:t>
      </w:r>
      <w:proofErr w:type="gramStart"/>
      <w:r w:rsidR="00482F35" w:rsidRPr="00C9550A">
        <w:rPr>
          <w:sz w:val="22"/>
          <w:szCs w:val="22"/>
        </w:rPr>
        <w:t>]</w:t>
      </w:r>
      <w:r w:rsidR="00C42E7B" w:rsidRPr="00C9550A">
        <w:rPr>
          <w:sz w:val="22"/>
          <w:szCs w:val="22"/>
          <w:vertAlign w:val="superscript"/>
        </w:rPr>
        <w:t>(</w:t>
      </w:r>
      <w:proofErr w:type="gramEnd"/>
      <w:r w:rsidR="00C42E7B" w:rsidRPr="00C9550A">
        <w:rPr>
          <w:sz w:val="22"/>
          <w:szCs w:val="22"/>
          <w:vertAlign w:val="superscript"/>
        </w:rPr>
        <w:t>1)</w:t>
      </w:r>
      <w:r w:rsidR="00A37875" w:rsidRPr="00C9550A">
        <w:rPr>
          <w:sz w:val="22"/>
          <w:szCs w:val="22"/>
        </w:rPr>
        <w:t xml:space="preserve"> </w:t>
      </w:r>
      <w:r w:rsidRPr="00C9550A">
        <w:rPr>
          <w:sz w:val="22"/>
          <w:szCs w:val="22"/>
        </w:rPr>
        <w:t>requirements.</w:t>
      </w:r>
      <w:r w:rsidR="00306059" w:rsidRPr="00C9550A">
        <w:rPr>
          <w:sz w:val="22"/>
          <w:szCs w:val="22"/>
        </w:rPr>
        <w:t xml:space="preserve">  The </w:t>
      </w:r>
      <w:proofErr w:type="spellStart"/>
      <w:r w:rsidR="00306059" w:rsidRPr="00C9550A">
        <w:rPr>
          <w:sz w:val="22"/>
          <w:szCs w:val="22"/>
        </w:rPr>
        <w:t>CoC</w:t>
      </w:r>
      <w:proofErr w:type="spellEnd"/>
      <w:r w:rsidR="00306059" w:rsidRPr="00C9550A">
        <w:rPr>
          <w:sz w:val="22"/>
          <w:szCs w:val="22"/>
        </w:rPr>
        <w:t xml:space="preserve"> shall also state that the filter train as designed and delivered by the manufacturer meets the intent of DOE-HDBK-1169-2003 and specifically meets the applicable requirements for in-service testing as specified in ASME N511-2007.</w:t>
      </w:r>
    </w:p>
    <w:p w:rsidR="002536EB" w:rsidRPr="008B1D21" w:rsidRDefault="002536EB"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Installation instructions.</w:t>
      </w:r>
    </w:p>
    <w:p w:rsidR="002536EB" w:rsidRPr="008B1D21" w:rsidRDefault="002536EB"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Materials/part lists.</w:t>
      </w:r>
    </w:p>
    <w:p w:rsidR="002536EB" w:rsidRPr="008B1D21" w:rsidRDefault="002536EB"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Shop drawings.</w:t>
      </w:r>
    </w:p>
    <w:p w:rsidR="002536EB" w:rsidRPr="008B1D21" w:rsidRDefault="002536EB"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Test report of pressure decay leak test for the entire housing and each sub assembly.</w:t>
      </w:r>
    </w:p>
    <w:p w:rsidR="005B78F4" w:rsidRDefault="005B78F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5B78F4" w:rsidRPr="00C9550A" w:rsidRDefault="005B78F4"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Test repor</w:t>
      </w:r>
      <w:r w:rsidR="006979A3" w:rsidRPr="00C9550A">
        <w:rPr>
          <w:sz w:val="22"/>
          <w:szCs w:val="22"/>
        </w:rPr>
        <w:t>t for the airflow distribution</w:t>
      </w:r>
      <w:r w:rsidRPr="00C9550A">
        <w:rPr>
          <w:sz w:val="22"/>
          <w:szCs w:val="22"/>
        </w:rPr>
        <w:t xml:space="preserve"> </w:t>
      </w:r>
      <w:r w:rsidR="006979A3" w:rsidRPr="00C9550A">
        <w:rPr>
          <w:sz w:val="22"/>
          <w:szCs w:val="22"/>
        </w:rPr>
        <w:t>qualification test</w:t>
      </w:r>
      <w:r w:rsidR="003E621E" w:rsidRPr="00C9550A">
        <w:rPr>
          <w:sz w:val="22"/>
          <w:szCs w:val="22"/>
        </w:rPr>
        <w:t xml:space="preserve"> per </w:t>
      </w:r>
      <w:r w:rsidR="00F6721D" w:rsidRPr="00C9550A">
        <w:rPr>
          <w:sz w:val="22"/>
          <w:szCs w:val="22"/>
        </w:rPr>
        <w:t>this specification (e.g., Para 2.5.D.3).</w:t>
      </w:r>
    </w:p>
    <w:p w:rsidR="005B78F4" w:rsidRDefault="005B78F4"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5B78F4" w:rsidRPr="00C9550A" w:rsidRDefault="006979A3"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Test report</w:t>
      </w:r>
      <w:r w:rsidR="005B78F4" w:rsidRPr="00C9550A">
        <w:rPr>
          <w:sz w:val="22"/>
          <w:szCs w:val="22"/>
        </w:rPr>
        <w:t xml:space="preserve"> for the air-aerosol mixing uniformity test</w:t>
      </w:r>
      <w:r w:rsidR="0086002C" w:rsidRPr="00C9550A">
        <w:rPr>
          <w:sz w:val="22"/>
          <w:szCs w:val="22"/>
        </w:rPr>
        <w:t xml:space="preserve"> per</w:t>
      </w:r>
      <w:r w:rsidR="00F6721D" w:rsidRPr="00C9550A">
        <w:rPr>
          <w:sz w:val="22"/>
          <w:szCs w:val="22"/>
        </w:rPr>
        <w:t xml:space="preserve"> this s</w:t>
      </w:r>
      <w:r w:rsidR="0086002C" w:rsidRPr="00C9550A">
        <w:rPr>
          <w:sz w:val="22"/>
          <w:szCs w:val="22"/>
        </w:rPr>
        <w:t>pecification (e.g., Para 2.5.D.4</w:t>
      </w:r>
      <w:r w:rsidR="00F6721D" w:rsidRPr="00C9550A">
        <w:rPr>
          <w:sz w:val="22"/>
          <w:szCs w:val="22"/>
        </w:rPr>
        <w:t>)</w:t>
      </w:r>
      <w:r w:rsidR="005B78F4" w:rsidRPr="00C9550A">
        <w:rPr>
          <w:sz w:val="22"/>
          <w:szCs w:val="22"/>
        </w:rPr>
        <w:t>.</w:t>
      </w:r>
    </w:p>
    <w:p w:rsidR="006979A3" w:rsidRDefault="006979A3"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6979A3" w:rsidRPr="00C9550A" w:rsidRDefault="006979A3"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Test report for sampling manifold qualification test</w:t>
      </w:r>
      <w:r w:rsidR="003E621E" w:rsidRPr="00C9550A">
        <w:rPr>
          <w:sz w:val="22"/>
          <w:szCs w:val="22"/>
        </w:rPr>
        <w:t xml:space="preserve"> </w:t>
      </w:r>
      <w:r w:rsidR="0086002C" w:rsidRPr="00C9550A">
        <w:rPr>
          <w:sz w:val="22"/>
          <w:szCs w:val="22"/>
        </w:rPr>
        <w:t>per this specification (e.g., Para 2.5.D.4)</w:t>
      </w:r>
      <w:r w:rsidRPr="00C9550A">
        <w:rPr>
          <w:sz w:val="22"/>
          <w:szCs w:val="22"/>
        </w:rPr>
        <w:t>.</w:t>
      </w:r>
    </w:p>
    <w:p w:rsidR="002536EB" w:rsidRPr="008B1D21" w:rsidRDefault="002536EB" w:rsidP="00C9550A">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p>
    <w:p w:rsidR="002536EB" w:rsidRPr="00C9550A" w:rsidRDefault="002536EB" w:rsidP="00C9550A">
      <w:pPr>
        <w:pStyle w:val="ListParagraph"/>
        <w:numPr>
          <w:ilvl w:val="0"/>
          <w:numId w:val="30"/>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640" w:hanging="480"/>
        <w:rPr>
          <w:sz w:val="22"/>
          <w:szCs w:val="22"/>
        </w:rPr>
      </w:pPr>
      <w:r w:rsidRPr="00C9550A">
        <w:rPr>
          <w:sz w:val="22"/>
          <w:szCs w:val="22"/>
        </w:rPr>
        <w:t>Warranties.</w:t>
      </w:r>
    </w:p>
    <w:p w:rsidR="00332274" w:rsidRDefault="00332274" w:rsidP="000F3042">
      <w:pPr>
        <w:pStyle w:val="Style1"/>
      </w:pPr>
      <w:r>
        <w:t>QUALITY ASSURANCE</w:t>
      </w:r>
    </w:p>
    <w:p w:rsidR="00332274" w:rsidRDefault="00332274">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F12108" w:rsidRPr="00730545" w:rsidRDefault="00332274" w:rsidP="00730545">
      <w:pPr>
        <w:pStyle w:val="ListParagraph"/>
        <w:numPr>
          <w:ilvl w:val="0"/>
          <w:numId w:val="1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Manufacture, inspect, test, and ship filter trains under a quality assurance program meeting the applicable requirements of 10 CFR 830.122 or ASME NQA-1.</w:t>
      </w:r>
    </w:p>
    <w:p w:rsidR="00015F82" w:rsidRDefault="00015F82" w:rsidP="000F3042">
      <w:pPr>
        <w:pStyle w:val="Style1"/>
      </w:pPr>
      <w:r>
        <w:t>PACKAGING AND SHIPPING</w:t>
      </w:r>
    </w:p>
    <w:p w:rsidR="00015F82" w:rsidRDefault="00015F8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015F82" w:rsidRPr="00730545" w:rsidRDefault="00015F82" w:rsidP="00730545">
      <w:pPr>
        <w:pStyle w:val="ListParagraph"/>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Package and ship filter trains in accordance with ASME AG-1, Article HA-7000</w:t>
      </w:r>
    </w:p>
    <w:p w:rsidR="00015F82" w:rsidRDefault="00015F82" w:rsidP="00730545">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F12108" w:rsidRPr="00730545" w:rsidRDefault="00015F82" w:rsidP="00730545">
      <w:pPr>
        <w:pStyle w:val="ListParagraph"/>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Package and ship chemical absorbers in accordance with ASME AG-1, Article FH-7000.</w:t>
      </w:r>
    </w:p>
    <w:p w:rsidR="00F12108" w:rsidRDefault="00F12108" w:rsidP="00730545">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015F82" w:rsidRPr="00730545" w:rsidRDefault="00015F82" w:rsidP="00730545">
      <w:pPr>
        <w:pStyle w:val="ListParagraph"/>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 xml:space="preserve">Package and ship </w:t>
      </w:r>
      <w:proofErr w:type="spellStart"/>
      <w:r w:rsidRPr="00730545">
        <w:rPr>
          <w:sz w:val="22"/>
          <w:szCs w:val="22"/>
        </w:rPr>
        <w:t>prefilters</w:t>
      </w:r>
      <w:proofErr w:type="spellEnd"/>
      <w:r w:rsidRPr="00730545">
        <w:rPr>
          <w:sz w:val="22"/>
          <w:szCs w:val="22"/>
        </w:rPr>
        <w:t xml:space="preserve"> and fire screens in accordance with ASME AG-1, Article FB-7000.</w:t>
      </w:r>
    </w:p>
    <w:p w:rsidR="00F12108" w:rsidRDefault="00F12108" w:rsidP="00730545">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015F82" w:rsidRPr="00730545" w:rsidRDefault="00015F82" w:rsidP="00730545">
      <w:pPr>
        <w:pStyle w:val="ListParagraph"/>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Package and ship moisture separators in accordance with ASME AG-1, Article FA-7000.</w:t>
      </w:r>
    </w:p>
    <w:p w:rsidR="00F12108" w:rsidRDefault="00F12108" w:rsidP="00F1210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008" w:hanging="1008"/>
        <w:rPr>
          <w:sz w:val="22"/>
          <w:szCs w:val="22"/>
        </w:rPr>
      </w:pPr>
    </w:p>
    <w:p w:rsidR="00F12108" w:rsidRDefault="00F12108" w:rsidP="00F1210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008" w:hanging="1008"/>
        <w:rPr>
          <w:sz w:val="22"/>
          <w:szCs w:val="22"/>
        </w:rPr>
      </w:pPr>
    </w:p>
    <w:p w:rsidR="002536EB" w:rsidRPr="008B1D21" w:rsidRDefault="002536EB" w:rsidP="000F3042">
      <w:pPr>
        <w:pStyle w:val="Style1"/>
      </w:pPr>
      <w:r w:rsidRPr="008B1D21">
        <w:t>MAINTENANCE</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510605" w:rsidRPr="00917FB3" w:rsidRDefault="002536EB" w:rsidP="00917FB3">
      <w:pPr>
        <w:pStyle w:val="ListParagraph"/>
        <w:numPr>
          <w:ilvl w:val="0"/>
          <w:numId w:val="17"/>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 xml:space="preserve">Extra Materials: Furnish temporary </w:t>
      </w:r>
      <w:proofErr w:type="spellStart"/>
      <w:r w:rsidRPr="00917FB3">
        <w:rPr>
          <w:sz w:val="22"/>
          <w:szCs w:val="22"/>
        </w:rPr>
        <w:t>prefilters</w:t>
      </w:r>
      <w:proofErr w:type="spellEnd"/>
      <w:r w:rsidRPr="00917FB3">
        <w:rPr>
          <w:sz w:val="22"/>
          <w:szCs w:val="22"/>
        </w:rPr>
        <w:t xml:space="preserve"> to be used during construction.</w:t>
      </w:r>
    </w:p>
    <w:p w:rsidR="002536EB" w:rsidRPr="008B1D21" w:rsidRDefault="002536E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sidRPr="00C10F69">
        <w:rPr>
          <w:sz w:val="22"/>
          <w:szCs w:val="22"/>
        </w:rPr>
        <w:t xml:space="preserve">PART </w:t>
      </w:r>
      <w:proofErr w:type="gramStart"/>
      <w:r w:rsidRPr="00C10F69">
        <w:rPr>
          <w:sz w:val="22"/>
          <w:szCs w:val="22"/>
        </w:rPr>
        <w:t>2  PRODUCTS</w:t>
      </w:r>
      <w:proofErr w:type="gramEnd"/>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375DB8" w:rsidRDefault="00C10F69" w:rsidP="00375DB8">
      <w:pPr>
        <w:pStyle w:val="Style2"/>
      </w:pPr>
      <w:r w:rsidRPr="00375DB8">
        <w:t>Fire Screen</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917FB3" w:rsidRDefault="002C5863" w:rsidP="00917FB3">
      <w:pPr>
        <w:pStyle w:val="ListParagraph"/>
        <w:numPr>
          <w:ilvl w:val="0"/>
          <w:numId w:val="18"/>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 xml:space="preserve">Metal meshes from 8 to 16 openings per inch. </w:t>
      </w:r>
    </w:p>
    <w:p w:rsidR="00C10F69" w:rsidRPr="00C10F69" w:rsidRDefault="00C10F69" w:rsidP="00917FB3">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2C5863" w:rsidRPr="00917FB3" w:rsidRDefault="00C10F69" w:rsidP="00917FB3">
      <w:pPr>
        <w:pStyle w:val="ListParagraph"/>
        <w:numPr>
          <w:ilvl w:val="0"/>
          <w:numId w:val="18"/>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 xml:space="preserve">Frame size </w:t>
      </w:r>
      <w:r w:rsidR="007474DD" w:rsidRPr="00917FB3">
        <w:rPr>
          <w:sz w:val="22"/>
          <w:szCs w:val="22"/>
        </w:rPr>
        <w:t xml:space="preserve">nominal </w:t>
      </w:r>
      <w:r w:rsidRPr="00917FB3">
        <w:rPr>
          <w:sz w:val="22"/>
          <w:szCs w:val="22"/>
        </w:rPr>
        <w:t>2</w:t>
      </w:r>
      <w:r w:rsidR="007474DD" w:rsidRPr="00917FB3">
        <w:rPr>
          <w:sz w:val="22"/>
          <w:szCs w:val="22"/>
        </w:rPr>
        <w:t>4</w:t>
      </w:r>
      <w:r w:rsidRPr="00917FB3">
        <w:rPr>
          <w:sz w:val="22"/>
          <w:szCs w:val="22"/>
        </w:rPr>
        <w:t xml:space="preserve"> in. x 2</w:t>
      </w:r>
      <w:r w:rsidR="007474DD" w:rsidRPr="00917FB3">
        <w:rPr>
          <w:sz w:val="22"/>
          <w:szCs w:val="22"/>
        </w:rPr>
        <w:t>4</w:t>
      </w:r>
      <w:r w:rsidRPr="00917FB3">
        <w:rPr>
          <w:sz w:val="22"/>
          <w:szCs w:val="22"/>
        </w:rPr>
        <w:t xml:space="preserve"> in. x 2 in., no gasket, all metal filter with </w:t>
      </w:r>
      <w:r w:rsidR="002C5863" w:rsidRPr="00917FB3">
        <w:rPr>
          <w:sz w:val="22"/>
          <w:szCs w:val="22"/>
        </w:rPr>
        <w:t xml:space="preserve">stainless </w:t>
      </w:r>
      <w:r w:rsidRPr="00917FB3">
        <w:rPr>
          <w:sz w:val="22"/>
          <w:szCs w:val="22"/>
        </w:rPr>
        <w:t xml:space="preserve">steel </w:t>
      </w:r>
      <w:r w:rsidR="00510605" w:rsidRPr="00917FB3">
        <w:rPr>
          <w:sz w:val="22"/>
          <w:szCs w:val="22"/>
        </w:rPr>
        <w:t xml:space="preserve">frame and </w:t>
      </w:r>
      <w:r w:rsidRPr="00917FB3">
        <w:rPr>
          <w:sz w:val="22"/>
          <w:szCs w:val="22"/>
        </w:rPr>
        <w:t xml:space="preserve">screen media, initial pressure drop </w:t>
      </w:r>
      <w:r w:rsidR="002C5863" w:rsidRPr="00917FB3">
        <w:rPr>
          <w:sz w:val="22"/>
          <w:szCs w:val="22"/>
        </w:rPr>
        <w:t xml:space="preserve">not to exceed </w:t>
      </w:r>
      <w:r w:rsidRPr="00917FB3">
        <w:rPr>
          <w:sz w:val="22"/>
          <w:szCs w:val="22"/>
        </w:rPr>
        <w:t xml:space="preserve">0.06 in. </w:t>
      </w:r>
      <w:proofErr w:type="spellStart"/>
      <w:r w:rsidRPr="00917FB3">
        <w:rPr>
          <w:sz w:val="22"/>
          <w:szCs w:val="22"/>
        </w:rPr>
        <w:t>w.c.</w:t>
      </w:r>
      <w:proofErr w:type="spellEnd"/>
      <w:r w:rsidRPr="00917FB3">
        <w:rPr>
          <w:sz w:val="22"/>
          <w:szCs w:val="22"/>
        </w:rPr>
        <w:t xml:space="preserve"> at 1000 cfm.  </w:t>
      </w:r>
    </w:p>
    <w:p w:rsidR="002C5863" w:rsidRDefault="002C5863" w:rsidP="00917FB3">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38007B" w:rsidRPr="00917FB3" w:rsidRDefault="0038007B" w:rsidP="00917FB3">
      <w:pPr>
        <w:pStyle w:val="ListParagraph"/>
        <w:numPr>
          <w:ilvl w:val="0"/>
          <w:numId w:val="18"/>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 xml:space="preserve">Manufacturer:  Farr Co., Type </w:t>
      </w:r>
      <w:r w:rsidR="002C5863" w:rsidRPr="00917FB3">
        <w:rPr>
          <w:sz w:val="22"/>
          <w:szCs w:val="22"/>
        </w:rPr>
        <w:t>S4S4.  Filter not to be oiled.</w:t>
      </w:r>
      <w:r w:rsidRPr="00917FB3">
        <w:rPr>
          <w:sz w:val="22"/>
          <w:szCs w:val="22"/>
        </w:rPr>
        <w:t xml:space="preserve">   </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10F69" w:rsidRDefault="00C10F69" w:rsidP="00375DB8">
      <w:pPr>
        <w:pStyle w:val="Style2"/>
      </w:pPr>
      <w:proofErr w:type="spellStart"/>
      <w:r w:rsidRPr="00C10F69">
        <w:t>Prefilter</w:t>
      </w:r>
      <w:proofErr w:type="spellEnd"/>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917FB3" w:rsidRDefault="00A9398D" w:rsidP="00917FB3">
      <w:pPr>
        <w:pStyle w:val="ListParagraph"/>
        <w:numPr>
          <w:ilvl w:val="0"/>
          <w:numId w:val="20"/>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 xml:space="preserve">Provide </w:t>
      </w:r>
      <w:proofErr w:type="spellStart"/>
      <w:r w:rsidR="007C37DC" w:rsidRPr="00917FB3">
        <w:rPr>
          <w:sz w:val="22"/>
          <w:szCs w:val="22"/>
        </w:rPr>
        <w:t>pre</w:t>
      </w:r>
      <w:r w:rsidRPr="00917FB3">
        <w:rPr>
          <w:sz w:val="22"/>
          <w:szCs w:val="22"/>
        </w:rPr>
        <w:t>filters</w:t>
      </w:r>
      <w:proofErr w:type="spellEnd"/>
      <w:r w:rsidRPr="00917FB3">
        <w:rPr>
          <w:sz w:val="22"/>
          <w:szCs w:val="22"/>
        </w:rPr>
        <w:t xml:space="preserve"> in accordance with ASME AG-1, Section FB.</w:t>
      </w:r>
      <w:r w:rsidR="0035300D" w:rsidRPr="00917FB3">
        <w:rPr>
          <w:sz w:val="22"/>
          <w:szCs w:val="22"/>
        </w:rPr>
        <w:t xml:space="preserve">  </w:t>
      </w:r>
      <w:r w:rsidR="0035300D" w:rsidRPr="00917FB3">
        <w:rPr>
          <w:b/>
          <w:sz w:val="22"/>
          <w:szCs w:val="22"/>
        </w:rPr>
        <w:t>[As of the d</w:t>
      </w:r>
      <w:r w:rsidR="00A92ABB" w:rsidRPr="00917FB3">
        <w:rPr>
          <w:b/>
          <w:sz w:val="22"/>
          <w:szCs w:val="22"/>
        </w:rPr>
        <w:t>ate of this Master Spec</w:t>
      </w:r>
      <w:r w:rsidR="0035300D" w:rsidRPr="00917FB3">
        <w:rPr>
          <w:b/>
          <w:sz w:val="22"/>
          <w:szCs w:val="22"/>
        </w:rPr>
        <w:t xml:space="preserve"> there are no known </w:t>
      </w:r>
      <w:proofErr w:type="spellStart"/>
      <w:r w:rsidR="0035300D" w:rsidRPr="00917FB3">
        <w:rPr>
          <w:b/>
          <w:sz w:val="22"/>
          <w:szCs w:val="22"/>
        </w:rPr>
        <w:t>prefilters</w:t>
      </w:r>
      <w:proofErr w:type="spellEnd"/>
      <w:r w:rsidR="0035300D" w:rsidRPr="00917FB3">
        <w:rPr>
          <w:b/>
          <w:sz w:val="22"/>
          <w:szCs w:val="22"/>
        </w:rPr>
        <w:t xml:space="preserve"> that meet all of the requirements of ASME AG-1, Section FB.</w:t>
      </w:r>
      <w:r w:rsidR="00E523C0" w:rsidRPr="00917FB3">
        <w:rPr>
          <w:b/>
          <w:sz w:val="22"/>
          <w:szCs w:val="22"/>
        </w:rPr>
        <w:t xml:space="preserve">  Until there are, s</w:t>
      </w:r>
      <w:r w:rsidR="007C37DC" w:rsidRPr="00917FB3">
        <w:rPr>
          <w:b/>
          <w:sz w:val="22"/>
          <w:szCs w:val="22"/>
        </w:rPr>
        <w:t xml:space="preserve">uggest </w:t>
      </w:r>
      <w:r w:rsidR="00E523C0" w:rsidRPr="00917FB3">
        <w:rPr>
          <w:b/>
          <w:sz w:val="22"/>
          <w:szCs w:val="22"/>
        </w:rPr>
        <w:t xml:space="preserve">replacing with the </w:t>
      </w:r>
      <w:r w:rsidR="007C37DC" w:rsidRPr="00917FB3">
        <w:rPr>
          <w:b/>
          <w:sz w:val="22"/>
          <w:szCs w:val="22"/>
        </w:rPr>
        <w:t xml:space="preserve">following </w:t>
      </w:r>
      <w:r w:rsidR="00E523C0" w:rsidRPr="00917FB3">
        <w:rPr>
          <w:b/>
          <w:sz w:val="22"/>
          <w:szCs w:val="22"/>
        </w:rPr>
        <w:t>requirement</w:t>
      </w:r>
      <w:r w:rsidR="007C37DC" w:rsidRPr="00917FB3">
        <w:rPr>
          <w:b/>
          <w:sz w:val="22"/>
          <w:szCs w:val="22"/>
        </w:rPr>
        <w:t xml:space="preserve">:  </w:t>
      </w:r>
      <w:r w:rsidR="00EF44F3" w:rsidRPr="00917FB3">
        <w:rPr>
          <w:b/>
          <w:sz w:val="22"/>
          <w:szCs w:val="22"/>
        </w:rPr>
        <w:t>“</w:t>
      </w:r>
      <w:r w:rsidR="007C37DC" w:rsidRPr="00917FB3">
        <w:rPr>
          <w:b/>
          <w:sz w:val="22"/>
          <w:szCs w:val="22"/>
        </w:rPr>
        <w:t xml:space="preserve">Provide </w:t>
      </w:r>
      <w:proofErr w:type="spellStart"/>
      <w:r w:rsidR="007C37DC" w:rsidRPr="00917FB3">
        <w:rPr>
          <w:b/>
          <w:sz w:val="22"/>
          <w:szCs w:val="22"/>
        </w:rPr>
        <w:t>prefilters</w:t>
      </w:r>
      <w:proofErr w:type="spellEnd"/>
      <w:r w:rsidR="007C37DC" w:rsidRPr="00917FB3">
        <w:rPr>
          <w:b/>
          <w:sz w:val="22"/>
          <w:szCs w:val="22"/>
        </w:rPr>
        <w:t xml:space="preserve"> with glass fiber media with a bonded backing to support the media.  Media shall be continuously </w:t>
      </w:r>
      <w:r w:rsidR="00941CF6" w:rsidRPr="00917FB3">
        <w:rPr>
          <w:b/>
          <w:sz w:val="22"/>
          <w:szCs w:val="22"/>
        </w:rPr>
        <w:t xml:space="preserve">sealed </w:t>
      </w:r>
      <w:r w:rsidR="007C37DC" w:rsidRPr="00917FB3">
        <w:rPr>
          <w:b/>
          <w:sz w:val="22"/>
          <w:szCs w:val="22"/>
        </w:rPr>
        <w:t xml:space="preserve">to frame with an adhesive to prevent bypass and ensure integrity up to </w:t>
      </w:r>
      <w:r w:rsidR="00941CF6" w:rsidRPr="00917FB3">
        <w:rPr>
          <w:b/>
          <w:sz w:val="22"/>
          <w:szCs w:val="22"/>
        </w:rPr>
        <w:t xml:space="preserve">a differential pressure of </w:t>
      </w:r>
      <w:r w:rsidR="007C37DC" w:rsidRPr="00917FB3">
        <w:rPr>
          <w:b/>
          <w:sz w:val="22"/>
          <w:szCs w:val="22"/>
        </w:rPr>
        <w:t xml:space="preserve">10 in. </w:t>
      </w:r>
      <w:proofErr w:type="spellStart"/>
      <w:r w:rsidR="007C37DC" w:rsidRPr="00917FB3">
        <w:rPr>
          <w:b/>
          <w:sz w:val="22"/>
          <w:szCs w:val="22"/>
        </w:rPr>
        <w:t>w.c.</w:t>
      </w:r>
      <w:proofErr w:type="spellEnd"/>
      <w:r w:rsidR="007C37DC" w:rsidRPr="00917FB3">
        <w:rPr>
          <w:b/>
          <w:sz w:val="22"/>
          <w:szCs w:val="22"/>
        </w:rPr>
        <w:t xml:space="preserve">  Frame shall be of corrosion-resistant galvanized steel.</w:t>
      </w:r>
      <w:r w:rsidR="00EF44F3" w:rsidRPr="00917FB3">
        <w:rPr>
          <w:b/>
          <w:sz w:val="22"/>
          <w:szCs w:val="22"/>
        </w:rPr>
        <w:t>”</w:t>
      </w:r>
      <w:r w:rsidR="0035300D" w:rsidRPr="00917FB3">
        <w:rPr>
          <w:b/>
          <w:sz w:val="22"/>
          <w:szCs w:val="22"/>
        </w:rPr>
        <w:t>]</w:t>
      </w:r>
    </w:p>
    <w:p w:rsidR="00C10F69" w:rsidRPr="00C10F69" w:rsidRDefault="00C10F69" w:rsidP="00917FB3">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C10F69" w:rsidRPr="00917FB3" w:rsidRDefault="00C10F69" w:rsidP="00917FB3">
      <w:pPr>
        <w:pStyle w:val="ListParagraph"/>
        <w:numPr>
          <w:ilvl w:val="0"/>
          <w:numId w:val="20"/>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 xml:space="preserve">Frame size </w:t>
      </w:r>
      <w:r w:rsidR="009462EC" w:rsidRPr="00917FB3">
        <w:rPr>
          <w:sz w:val="22"/>
          <w:szCs w:val="22"/>
        </w:rPr>
        <w:t>nominal 24</w:t>
      </w:r>
      <w:r w:rsidRPr="00917FB3">
        <w:rPr>
          <w:sz w:val="22"/>
          <w:szCs w:val="22"/>
        </w:rPr>
        <w:t xml:space="preserve"> in. x 2</w:t>
      </w:r>
      <w:r w:rsidR="009462EC" w:rsidRPr="00917FB3">
        <w:rPr>
          <w:sz w:val="22"/>
          <w:szCs w:val="22"/>
        </w:rPr>
        <w:t>4</w:t>
      </w:r>
      <w:r w:rsidRPr="00917FB3">
        <w:rPr>
          <w:sz w:val="22"/>
          <w:szCs w:val="22"/>
        </w:rPr>
        <w:t xml:space="preserve"> in</w:t>
      </w:r>
      <w:r w:rsidR="00033B6A" w:rsidRPr="00917FB3">
        <w:rPr>
          <w:sz w:val="22"/>
          <w:szCs w:val="22"/>
        </w:rPr>
        <w:t xml:space="preserve">. x </w:t>
      </w:r>
      <w:r w:rsidR="009462EC" w:rsidRPr="00917FB3">
        <w:rPr>
          <w:sz w:val="22"/>
          <w:szCs w:val="22"/>
        </w:rPr>
        <w:t>6</w:t>
      </w:r>
      <w:r w:rsidR="00033B6A" w:rsidRPr="00917FB3">
        <w:rPr>
          <w:sz w:val="22"/>
          <w:szCs w:val="22"/>
        </w:rPr>
        <w:t xml:space="preserve"> in., no gasket, UL900 </w:t>
      </w:r>
      <w:r w:rsidR="00A9398D" w:rsidRPr="00917FB3">
        <w:rPr>
          <w:sz w:val="22"/>
          <w:szCs w:val="22"/>
        </w:rPr>
        <w:t>l</w:t>
      </w:r>
      <w:r w:rsidR="00033B6A" w:rsidRPr="00917FB3">
        <w:rPr>
          <w:sz w:val="22"/>
          <w:szCs w:val="22"/>
        </w:rPr>
        <w:t>isted, MERV 11</w:t>
      </w:r>
      <w:r w:rsidR="00A9398D" w:rsidRPr="00917FB3">
        <w:rPr>
          <w:sz w:val="22"/>
          <w:szCs w:val="22"/>
        </w:rPr>
        <w:t xml:space="preserve"> per ASHRAE Standard 52.2</w:t>
      </w:r>
      <w:r w:rsidRPr="00917FB3">
        <w:rPr>
          <w:sz w:val="22"/>
          <w:szCs w:val="22"/>
        </w:rPr>
        <w:t xml:space="preserve">, initial pressure drop </w:t>
      </w:r>
      <w:r w:rsidR="002C5863" w:rsidRPr="00917FB3">
        <w:rPr>
          <w:sz w:val="22"/>
          <w:szCs w:val="22"/>
        </w:rPr>
        <w:t xml:space="preserve">not to exceed </w:t>
      </w:r>
      <w:r w:rsidRPr="00917FB3">
        <w:rPr>
          <w:sz w:val="22"/>
          <w:szCs w:val="22"/>
        </w:rPr>
        <w:t xml:space="preserve">0.20 in. </w:t>
      </w:r>
      <w:proofErr w:type="spellStart"/>
      <w:r w:rsidRPr="00917FB3">
        <w:rPr>
          <w:sz w:val="22"/>
          <w:szCs w:val="22"/>
        </w:rPr>
        <w:t>w.c.</w:t>
      </w:r>
      <w:proofErr w:type="spellEnd"/>
      <w:r w:rsidRPr="00917FB3">
        <w:rPr>
          <w:sz w:val="22"/>
          <w:szCs w:val="22"/>
        </w:rPr>
        <w:t xml:space="preserve"> at 1000 cfm.</w:t>
      </w:r>
    </w:p>
    <w:p w:rsidR="00A9398D" w:rsidRDefault="00A9398D" w:rsidP="00917FB3">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A9398D" w:rsidRPr="00917FB3" w:rsidRDefault="00A9398D" w:rsidP="00917FB3">
      <w:pPr>
        <w:pStyle w:val="ListParagraph"/>
        <w:widowControl/>
        <w:numPr>
          <w:ilvl w:val="0"/>
          <w:numId w:val="20"/>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Manu</w:t>
      </w:r>
      <w:r w:rsidR="00510605" w:rsidRPr="00917FB3">
        <w:rPr>
          <w:sz w:val="22"/>
          <w:szCs w:val="22"/>
        </w:rPr>
        <w:t xml:space="preserve">facturer:  </w:t>
      </w:r>
      <w:proofErr w:type="spellStart"/>
      <w:r w:rsidR="00510605" w:rsidRPr="00917FB3">
        <w:rPr>
          <w:sz w:val="22"/>
          <w:szCs w:val="22"/>
        </w:rPr>
        <w:t>Camfil</w:t>
      </w:r>
      <w:proofErr w:type="spellEnd"/>
      <w:r w:rsidR="00510605" w:rsidRPr="00917FB3">
        <w:rPr>
          <w:sz w:val="22"/>
          <w:szCs w:val="22"/>
        </w:rPr>
        <w:t xml:space="preserve"> Farr</w:t>
      </w:r>
      <w:r w:rsidR="002C5863" w:rsidRPr="00917FB3">
        <w:rPr>
          <w:sz w:val="22"/>
          <w:szCs w:val="22"/>
        </w:rPr>
        <w:t>, RIGA-FLO M11</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033B6A" w:rsidRDefault="00510605" w:rsidP="00375DB8">
      <w:pPr>
        <w:pStyle w:val="Style2"/>
      </w:pPr>
      <w:r>
        <w:t>Moisture Separator</w:t>
      </w:r>
    </w:p>
    <w:p w:rsidR="00033B6A" w:rsidRDefault="00033B6A"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sz w:val="22"/>
          <w:szCs w:val="22"/>
        </w:rPr>
      </w:pPr>
    </w:p>
    <w:p w:rsidR="00033B6A" w:rsidRPr="00917FB3" w:rsidRDefault="00431CEA" w:rsidP="00917FB3">
      <w:pPr>
        <w:pStyle w:val="ListParagraph"/>
        <w:numPr>
          <w:ilvl w:val="0"/>
          <w:numId w:val="2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Provide moisture separators in accordance with ASME AG-1, Section FA.</w:t>
      </w:r>
      <w:r w:rsidR="0035300D" w:rsidRPr="00917FB3">
        <w:rPr>
          <w:sz w:val="22"/>
          <w:szCs w:val="22"/>
        </w:rPr>
        <w:t xml:space="preserve"> </w:t>
      </w:r>
      <w:r w:rsidR="0035300D" w:rsidRPr="00917FB3">
        <w:rPr>
          <w:b/>
          <w:sz w:val="22"/>
          <w:szCs w:val="22"/>
        </w:rPr>
        <w:t>[As of the d</w:t>
      </w:r>
      <w:r w:rsidR="00A92ABB" w:rsidRPr="00917FB3">
        <w:rPr>
          <w:b/>
          <w:sz w:val="22"/>
          <w:szCs w:val="22"/>
        </w:rPr>
        <w:t>ate of this Master Spec</w:t>
      </w:r>
      <w:r w:rsidR="0035300D" w:rsidRPr="00917FB3">
        <w:rPr>
          <w:b/>
          <w:sz w:val="22"/>
          <w:szCs w:val="22"/>
        </w:rPr>
        <w:t xml:space="preserve"> there are no known moisture separators that meet all of the requirements of ASME AG-1, Section FA.</w:t>
      </w:r>
      <w:r w:rsidR="00960C66" w:rsidRPr="00917FB3">
        <w:rPr>
          <w:b/>
          <w:sz w:val="22"/>
          <w:szCs w:val="22"/>
        </w:rPr>
        <w:t xml:space="preserve">  Suggest using the following description:  </w:t>
      </w:r>
      <w:r w:rsidR="00EF44F3" w:rsidRPr="00917FB3">
        <w:rPr>
          <w:b/>
          <w:sz w:val="22"/>
          <w:szCs w:val="22"/>
        </w:rPr>
        <w:t>“</w:t>
      </w:r>
      <w:r w:rsidR="00960C66" w:rsidRPr="00917FB3">
        <w:rPr>
          <w:b/>
          <w:sz w:val="22"/>
          <w:szCs w:val="22"/>
        </w:rPr>
        <w:t>Provide moisture separators specifically designed for the removal of airborne moisture droplets.  The moisture separator shall be constructed of layers of flat and serpentine metal screen media housed in a 16 gauge (min.) metal frame.  The frame shall have a minimum of three 0.375 in. holes on the bottom for liquid drainage.  When installed vertically, the moisture separator shall be 98% efficient on 20 micron size droplets when op</w:t>
      </w:r>
      <w:r w:rsidR="00EF44F3" w:rsidRPr="00917FB3">
        <w:rPr>
          <w:b/>
          <w:sz w:val="22"/>
          <w:szCs w:val="22"/>
        </w:rPr>
        <w:t>erating at a velocity of 500 fpm</w:t>
      </w:r>
      <w:r w:rsidR="00960C66" w:rsidRPr="00917FB3">
        <w:rPr>
          <w:b/>
          <w:sz w:val="22"/>
          <w:szCs w:val="22"/>
        </w:rPr>
        <w:t xml:space="preserve"> face velocity.</w:t>
      </w:r>
      <w:r w:rsidR="00EF44F3" w:rsidRPr="00917FB3">
        <w:rPr>
          <w:b/>
          <w:sz w:val="22"/>
          <w:szCs w:val="22"/>
        </w:rPr>
        <w:t xml:space="preserve">  Resistance to airflow shall not exceed 0.25 in. </w:t>
      </w:r>
      <w:proofErr w:type="spellStart"/>
      <w:proofErr w:type="gramStart"/>
      <w:r w:rsidR="00EF44F3" w:rsidRPr="00917FB3">
        <w:rPr>
          <w:b/>
          <w:sz w:val="22"/>
          <w:szCs w:val="22"/>
        </w:rPr>
        <w:t>w.c</w:t>
      </w:r>
      <w:proofErr w:type="gramEnd"/>
      <w:r w:rsidR="00EF44F3" w:rsidRPr="00917FB3">
        <w:rPr>
          <w:b/>
          <w:sz w:val="22"/>
          <w:szCs w:val="22"/>
        </w:rPr>
        <w:t>.</w:t>
      </w:r>
      <w:proofErr w:type="spellEnd"/>
      <w:r w:rsidR="00EF44F3" w:rsidRPr="00917FB3">
        <w:rPr>
          <w:b/>
          <w:sz w:val="22"/>
          <w:szCs w:val="22"/>
        </w:rPr>
        <w:t xml:space="preserve"> at 500 fpm.”</w:t>
      </w:r>
      <w:r w:rsidR="0035300D" w:rsidRPr="00917FB3">
        <w:rPr>
          <w:b/>
          <w:sz w:val="22"/>
          <w:szCs w:val="22"/>
        </w:rPr>
        <w:t>]</w:t>
      </w:r>
      <w:r w:rsidR="0035300D" w:rsidRPr="00917FB3">
        <w:rPr>
          <w:sz w:val="22"/>
          <w:szCs w:val="22"/>
        </w:rPr>
        <w:t xml:space="preserve"> </w:t>
      </w:r>
    </w:p>
    <w:p w:rsidR="00431CEA" w:rsidRDefault="00431CEA" w:rsidP="00917FB3">
      <w:p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9462EC" w:rsidRPr="00917FB3" w:rsidRDefault="009462EC" w:rsidP="00917FB3">
      <w:pPr>
        <w:pStyle w:val="ListParagraph"/>
        <w:numPr>
          <w:ilvl w:val="0"/>
          <w:numId w:val="2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Frame size Nominal 24 in. x 24 in. x 4 in.</w:t>
      </w:r>
    </w:p>
    <w:p w:rsidR="009462EC" w:rsidRDefault="009462EC" w:rsidP="00917FB3">
      <w:p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431CEA" w:rsidRPr="00917FB3" w:rsidRDefault="00431CEA" w:rsidP="00917FB3">
      <w:pPr>
        <w:pStyle w:val="ListParagraph"/>
        <w:numPr>
          <w:ilvl w:val="0"/>
          <w:numId w:val="2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917FB3">
        <w:rPr>
          <w:sz w:val="22"/>
          <w:szCs w:val="22"/>
        </w:rPr>
        <w:t>Manufacturer:</w:t>
      </w:r>
      <w:r w:rsidR="0035300D" w:rsidRPr="00917FB3">
        <w:rPr>
          <w:sz w:val="22"/>
          <w:szCs w:val="22"/>
        </w:rPr>
        <w:t xml:space="preserve">  </w:t>
      </w:r>
      <w:proofErr w:type="spellStart"/>
      <w:r w:rsidR="0035300D" w:rsidRPr="00917FB3">
        <w:rPr>
          <w:sz w:val="22"/>
          <w:szCs w:val="22"/>
        </w:rPr>
        <w:t>Camfil</w:t>
      </w:r>
      <w:proofErr w:type="spellEnd"/>
      <w:r w:rsidR="0035300D" w:rsidRPr="00917FB3">
        <w:rPr>
          <w:sz w:val="22"/>
          <w:szCs w:val="22"/>
        </w:rPr>
        <w:t xml:space="preserve"> Farr</w:t>
      </w:r>
      <w:r w:rsidR="009462EC" w:rsidRPr="00917FB3">
        <w:rPr>
          <w:sz w:val="22"/>
          <w:szCs w:val="22"/>
        </w:rPr>
        <w:t>, ECO Moisture Separator, Stainless Steel construction.</w:t>
      </w:r>
    </w:p>
    <w:p w:rsidR="00033B6A" w:rsidRDefault="00033B6A"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sz w:val="22"/>
          <w:szCs w:val="22"/>
        </w:rPr>
      </w:pPr>
    </w:p>
    <w:p w:rsidR="00C10F69" w:rsidRPr="00C10F69" w:rsidRDefault="00C10F69" w:rsidP="00375DB8">
      <w:pPr>
        <w:pStyle w:val="Style2"/>
      </w:pPr>
      <w:r w:rsidRPr="00C10F69">
        <w:t xml:space="preserve">HEPA Filter </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B03A6" w:rsidRDefault="00033B6A" w:rsidP="00CB03A6">
      <w:pPr>
        <w:pStyle w:val="ListParagraph"/>
        <w:numPr>
          <w:ilvl w:val="0"/>
          <w:numId w:val="22"/>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See Section 23 4133 High-Efficiency Particulate Filtration</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10F69" w:rsidRDefault="00510605" w:rsidP="00375DB8">
      <w:pPr>
        <w:pStyle w:val="Style2"/>
      </w:pPr>
      <w:r>
        <w:t xml:space="preserve">Chemical </w:t>
      </w:r>
      <w:proofErr w:type="spellStart"/>
      <w:r>
        <w:t>Adsorber</w:t>
      </w:r>
      <w:proofErr w:type="spellEnd"/>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sz w:val="22"/>
          <w:szCs w:val="22"/>
        </w:rPr>
      </w:pPr>
    </w:p>
    <w:p w:rsidR="00C10F69" w:rsidRPr="00C10F69" w:rsidRDefault="00C10F69" w:rsidP="00C10F69">
      <w:pPr>
        <w:rPr>
          <w:b/>
          <w:bCs/>
          <w:sz w:val="22"/>
          <w:szCs w:val="22"/>
        </w:rPr>
      </w:pPr>
      <w:r w:rsidRPr="00C10F69">
        <w:rPr>
          <w:b/>
          <w:bCs/>
          <w:sz w:val="22"/>
          <w:szCs w:val="22"/>
        </w:rPr>
        <w:t>********************************************************************************</w:t>
      </w:r>
      <w:r>
        <w:rPr>
          <w:b/>
          <w:bCs/>
          <w:sz w:val="22"/>
          <w:szCs w:val="22"/>
        </w:rPr>
        <w:t>**********************</w:t>
      </w:r>
    </w:p>
    <w:p w:rsidR="00C10F69" w:rsidRPr="00C10F69" w:rsidRDefault="00C10F69" w:rsidP="00C10F69">
      <w:p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849"/>
        </w:tabs>
        <w:rPr>
          <w:bCs/>
          <w:sz w:val="22"/>
          <w:szCs w:val="22"/>
        </w:rPr>
      </w:pPr>
      <w:r w:rsidRPr="00C10F69">
        <w:rPr>
          <w:bCs/>
          <w:sz w:val="22"/>
          <w:szCs w:val="22"/>
        </w:rPr>
        <w:t xml:space="preserve">The following is a sample specification of a chemical </w:t>
      </w:r>
      <w:proofErr w:type="spellStart"/>
      <w:r w:rsidRPr="00C10F69">
        <w:rPr>
          <w:bCs/>
          <w:sz w:val="22"/>
          <w:szCs w:val="22"/>
        </w:rPr>
        <w:t>adsorber</w:t>
      </w:r>
      <w:proofErr w:type="spellEnd"/>
      <w:r w:rsidR="0038007B">
        <w:rPr>
          <w:bCs/>
          <w:sz w:val="22"/>
          <w:szCs w:val="22"/>
        </w:rPr>
        <w:t xml:space="preserve"> to adsorb organic </w:t>
      </w:r>
      <w:proofErr w:type="spellStart"/>
      <w:r w:rsidR="0038007B">
        <w:rPr>
          <w:bCs/>
          <w:sz w:val="22"/>
          <w:szCs w:val="22"/>
        </w:rPr>
        <w:t>radioiodides</w:t>
      </w:r>
      <w:proofErr w:type="spellEnd"/>
      <w:r w:rsidRPr="00C10F69">
        <w:rPr>
          <w:bCs/>
          <w:sz w:val="22"/>
          <w:szCs w:val="22"/>
        </w:rPr>
        <w:t>.  Consult with</w:t>
      </w:r>
      <w:r w:rsidR="002E6E54">
        <w:rPr>
          <w:bCs/>
          <w:sz w:val="22"/>
          <w:szCs w:val="22"/>
        </w:rPr>
        <w:t xml:space="preserve"> IHS-CS</w:t>
      </w:r>
      <w:r w:rsidRPr="00C10F69">
        <w:rPr>
          <w:bCs/>
          <w:sz w:val="22"/>
          <w:szCs w:val="22"/>
        </w:rPr>
        <w:t xml:space="preserve"> and the user for specific criteria.</w:t>
      </w:r>
    </w:p>
    <w:p w:rsidR="00C10F69" w:rsidRPr="00C10F69" w:rsidRDefault="00C10F69" w:rsidP="00C10F69">
      <w:pPr>
        <w:rPr>
          <w:sz w:val="22"/>
          <w:szCs w:val="22"/>
        </w:rPr>
      </w:pPr>
      <w:r w:rsidRPr="00C10F69">
        <w:rPr>
          <w:b/>
          <w:bCs/>
          <w:sz w:val="22"/>
          <w:szCs w:val="22"/>
        </w:rPr>
        <w:t>******************************************************************************************************</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sz w:val="22"/>
          <w:szCs w:val="22"/>
        </w:rPr>
      </w:pPr>
    </w:p>
    <w:p w:rsidR="00DA3C97" w:rsidRPr="00CB03A6" w:rsidRDefault="00DA3C97" w:rsidP="00CB03A6">
      <w:pPr>
        <w:pStyle w:val="ListParagraph"/>
        <w:numPr>
          <w:ilvl w:val="0"/>
          <w:numId w:val="23"/>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 xml:space="preserve">Provide chemical </w:t>
      </w:r>
      <w:proofErr w:type="spellStart"/>
      <w:r w:rsidRPr="00CB03A6">
        <w:rPr>
          <w:sz w:val="22"/>
          <w:szCs w:val="22"/>
        </w:rPr>
        <w:t>adsorber</w:t>
      </w:r>
      <w:proofErr w:type="spellEnd"/>
      <w:r w:rsidRPr="00CB03A6">
        <w:rPr>
          <w:sz w:val="22"/>
          <w:szCs w:val="22"/>
        </w:rPr>
        <w:t xml:space="preserve"> in acco</w:t>
      </w:r>
      <w:r w:rsidR="004016E8" w:rsidRPr="00CB03A6">
        <w:rPr>
          <w:sz w:val="22"/>
          <w:szCs w:val="22"/>
        </w:rPr>
        <w:t>rdance with ASME AG-1, Section</w:t>
      </w:r>
      <w:r w:rsidRPr="00CB03A6">
        <w:rPr>
          <w:sz w:val="22"/>
          <w:szCs w:val="22"/>
        </w:rPr>
        <w:t xml:space="preserve"> FH</w:t>
      </w:r>
      <w:r w:rsidR="004016E8" w:rsidRPr="00CB03A6">
        <w:rPr>
          <w:sz w:val="22"/>
          <w:szCs w:val="22"/>
        </w:rPr>
        <w:t>.</w:t>
      </w:r>
    </w:p>
    <w:p w:rsidR="00C10F69" w:rsidRPr="00C10F69" w:rsidRDefault="00C10F69" w:rsidP="00CB03A6">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C10F69" w:rsidRPr="00CB03A6" w:rsidRDefault="00C10F69" w:rsidP="00CB03A6">
      <w:pPr>
        <w:pStyle w:val="ListParagraph"/>
        <w:numPr>
          <w:ilvl w:val="0"/>
          <w:numId w:val="23"/>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Type I</w:t>
      </w:r>
      <w:r w:rsidR="00DA3C97" w:rsidRPr="00CB03A6">
        <w:rPr>
          <w:sz w:val="22"/>
          <w:szCs w:val="22"/>
        </w:rPr>
        <w:t>V</w:t>
      </w:r>
      <w:r w:rsidRPr="00CB03A6">
        <w:rPr>
          <w:sz w:val="22"/>
          <w:szCs w:val="22"/>
        </w:rPr>
        <w:t xml:space="preserve"> (V-Bed) </w:t>
      </w:r>
      <w:proofErr w:type="spellStart"/>
      <w:r w:rsidRPr="00CB03A6">
        <w:rPr>
          <w:sz w:val="22"/>
          <w:szCs w:val="22"/>
        </w:rPr>
        <w:t>adsorber</w:t>
      </w:r>
      <w:proofErr w:type="spellEnd"/>
      <w:r w:rsidRPr="00CB03A6">
        <w:rPr>
          <w:sz w:val="22"/>
          <w:szCs w:val="22"/>
        </w:rPr>
        <w:t xml:space="preserve"> with 2 in. thick bed of 8 x 16 mesh activated carbon made from coconut shell.  Residence time 0.125 seconds at a flow of 1250 cfm.  Construct </w:t>
      </w:r>
      <w:proofErr w:type="spellStart"/>
      <w:r w:rsidRPr="00CB03A6">
        <w:rPr>
          <w:sz w:val="22"/>
          <w:szCs w:val="22"/>
        </w:rPr>
        <w:t>adsorber</w:t>
      </w:r>
      <w:proofErr w:type="spellEnd"/>
      <w:r w:rsidRPr="00CB03A6">
        <w:rPr>
          <w:sz w:val="22"/>
          <w:szCs w:val="22"/>
        </w:rPr>
        <w:t xml:space="preserve"> frame of 14 gage </w:t>
      </w:r>
      <w:r w:rsidR="00C47AF4" w:rsidRPr="00CB03A6">
        <w:rPr>
          <w:sz w:val="22"/>
          <w:szCs w:val="22"/>
        </w:rPr>
        <w:t xml:space="preserve">Type </w:t>
      </w:r>
      <w:r w:rsidRPr="00CB03A6">
        <w:rPr>
          <w:sz w:val="22"/>
          <w:szCs w:val="22"/>
        </w:rPr>
        <w:t xml:space="preserve">304 stainless steel with 26 gage </w:t>
      </w:r>
      <w:r w:rsidR="00C47AF4" w:rsidRPr="00CB03A6">
        <w:rPr>
          <w:sz w:val="22"/>
          <w:szCs w:val="22"/>
        </w:rPr>
        <w:t xml:space="preserve">Type </w:t>
      </w:r>
      <w:r w:rsidRPr="00CB03A6">
        <w:rPr>
          <w:sz w:val="22"/>
          <w:szCs w:val="22"/>
        </w:rPr>
        <w:t xml:space="preserve">304 stainless steel perforated screens.  Provide </w:t>
      </w:r>
      <w:proofErr w:type="spellStart"/>
      <w:r w:rsidRPr="00CB03A6">
        <w:rPr>
          <w:sz w:val="22"/>
          <w:szCs w:val="22"/>
        </w:rPr>
        <w:t>adsorber</w:t>
      </w:r>
      <w:proofErr w:type="spellEnd"/>
      <w:r w:rsidRPr="00CB03A6">
        <w:rPr>
          <w:sz w:val="22"/>
          <w:szCs w:val="22"/>
        </w:rPr>
        <w:t xml:space="preserve"> frame with 1/4 in. thick x 3/4 in. wide closed cell neoprene gasket on the upstream flange.  </w:t>
      </w:r>
      <w:proofErr w:type="spellStart"/>
      <w:r w:rsidRPr="00CB03A6">
        <w:rPr>
          <w:sz w:val="22"/>
          <w:szCs w:val="22"/>
        </w:rPr>
        <w:t>Adsorber</w:t>
      </w:r>
      <w:proofErr w:type="spellEnd"/>
      <w:r w:rsidRPr="00CB03A6">
        <w:rPr>
          <w:sz w:val="22"/>
          <w:szCs w:val="22"/>
        </w:rPr>
        <w:t xml:space="preserve"> shall </w:t>
      </w:r>
      <w:r w:rsidR="004016E8" w:rsidRPr="00CB03A6">
        <w:rPr>
          <w:sz w:val="22"/>
          <w:szCs w:val="22"/>
        </w:rPr>
        <w:t>have a minimum mechanical efficiency of 99.9% when</w:t>
      </w:r>
      <w:r w:rsidRPr="00CB03A6">
        <w:rPr>
          <w:sz w:val="22"/>
          <w:szCs w:val="22"/>
        </w:rPr>
        <w:t xml:space="preserve"> tested in accordance with IES</w:t>
      </w:r>
      <w:r w:rsidR="004016E8" w:rsidRPr="00CB03A6">
        <w:rPr>
          <w:sz w:val="22"/>
          <w:szCs w:val="22"/>
        </w:rPr>
        <w:t>T</w:t>
      </w:r>
      <w:r w:rsidRPr="00CB03A6">
        <w:rPr>
          <w:sz w:val="22"/>
          <w:szCs w:val="22"/>
        </w:rPr>
        <w:noBreakHyphen/>
        <w:t>RP</w:t>
      </w:r>
      <w:r w:rsidRPr="00CB03A6">
        <w:rPr>
          <w:sz w:val="22"/>
          <w:szCs w:val="22"/>
        </w:rPr>
        <w:noBreakHyphen/>
        <w:t>CC</w:t>
      </w:r>
      <w:r w:rsidRPr="00CB03A6">
        <w:rPr>
          <w:sz w:val="22"/>
          <w:szCs w:val="22"/>
        </w:rPr>
        <w:noBreakHyphen/>
        <w:t>008 (latest edition)</w:t>
      </w:r>
      <w:r w:rsidR="004016E8" w:rsidRPr="00CB03A6">
        <w:rPr>
          <w:sz w:val="22"/>
          <w:szCs w:val="22"/>
        </w:rPr>
        <w:t>.</w:t>
      </w:r>
      <w:r w:rsidRPr="00CB03A6">
        <w:rPr>
          <w:sz w:val="22"/>
          <w:szCs w:val="22"/>
        </w:rPr>
        <w:t xml:space="preserve">  </w:t>
      </w:r>
      <w:proofErr w:type="spellStart"/>
      <w:r w:rsidRPr="00CB03A6">
        <w:rPr>
          <w:sz w:val="22"/>
          <w:szCs w:val="22"/>
        </w:rPr>
        <w:t>Adsorber</w:t>
      </w:r>
      <w:proofErr w:type="spellEnd"/>
      <w:r w:rsidRPr="00CB03A6">
        <w:rPr>
          <w:sz w:val="22"/>
          <w:szCs w:val="22"/>
        </w:rPr>
        <w:t xml:space="preserve"> nominal dimensio</w:t>
      </w:r>
      <w:r w:rsidR="00F6721D" w:rsidRPr="00CB03A6">
        <w:rPr>
          <w:sz w:val="22"/>
          <w:szCs w:val="22"/>
        </w:rPr>
        <w:t>ns are 24 in. x 24 in. x 18 in.</w:t>
      </w:r>
    </w:p>
    <w:p w:rsidR="00DA3C97" w:rsidRDefault="00DA3C97" w:rsidP="00CB03A6">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DA3C97" w:rsidRPr="00CB03A6" w:rsidRDefault="00DA3C97" w:rsidP="00CB03A6">
      <w:pPr>
        <w:pStyle w:val="ListParagraph"/>
        <w:numPr>
          <w:ilvl w:val="0"/>
          <w:numId w:val="23"/>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Manufacturer</w:t>
      </w:r>
      <w:r w:rsidR="007F6682" w:rsidRPr="00CB03A6">
        <w:rPr>
          <w:sz w:val="22"/>
          <w:szCs w:val="22"/>
        </w:rPr>
        <w:t>:  Flanders/C</w:t>
      </w:r>
      <w:r w:rsidR="00206A77" w:rsidRPr="00CB03A6">
        <w:rPr>
          <w:sz w:val="22"/>
          <w:szCs w:val="22"/>
        </w:rPr>
        <w:t>SC, Model</w:t>
      </w:r>
      <w:r w:rsidR="007F6682" w:rsidRPr="00CB03A6">
        <w:rPr>
          <w:sz w:val="22"/>
          <w:szCs w:val="22"/>
        </w:rPr>
        <w:t xml:space="preserve"> No. AG-GG18-62-NS [gasket seal]</w:t>
      </w:r>
    </w:p>
    <w:p w:rsidR="00C10F69" w:rsidRPr="00C10F69" w:rsidRDefault="007F6682" w:rsidP="007F668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ab/>
      </w:r>
      <w:r>
        <w:rPr>
          <w:sz w:val="22"/>
          <w:szCs w:val="22"/>
        </w:rPr>
        <w:tab/>
      </w:r>
      <w:r w:rsidR="00DA3C97" w:rsidRPr="00C10F69">
        <w:rPr>
          <w:sz w:val="22"/>
          <w:szCs w:val="22"/>
        </w:rPr>
        <w:tab/>
      </w:r>
      <w:r w:rsidR="00DA3C97" w:rsidRPr="00C10F69">
        <w:rPr>
          <w:sz w:val="22"/>
          <w:szCs w:val="22"/>
        </w:rPr>
        <w:tab/>
      </w:r>
    </w:p>
    <w:p w:rsidR="00C10F69" w:rsidRPr="00C10F69" w:rsidRDefault="00C10F69" w:rsidP="00375DB8">
      <w:pPr>
        <w:pStyle w:val="Style2"/>
      </w:pPr>
      <w:r w:rsidRPr="00C10F69">
        <w:t>FILTER TRAIN</w:t>
      </w:r>
    </w:p>
    <w:p w:rsidR="00C10F69" w:rsidRPr="00C10F69" w:rsidRDefault="00C10F69" w:rsidP="00375DB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sz w:val="22"/>
          <w:szCs w:val="22"/>
        </w:rPr>
      </w:pPr>
    </w:p>
    <w:p w:rsidR="00C10F69" w:rsidRPr="00CB03A6" w:rsidRDefault="00C10F69" w:rsidP="00CB03A6">
      <w:pPr>
        <w:pStyle w:val="ListParagraph"/>
        <w:numPr>
          <w:ilvl w:val="0"/>
          <w:numId w:val="24"/>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Manufacturers</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B03A6" w:rsidRDefault="00C10F69" w:rsidP="00CB03A6">
      <w:pPr>
        <w:pStyle w:val="ListParagraph"/>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B03A6">
        <w:rPr>
          <w:sz w:val="22"/>
          <w:szCs w:val="22"/>
        </w:rPr>
        <w:t>Flanders</w:t>
      </w:r>
      <w:r w:rsidR="003D2CAB" w:rsidRPr="00CB03A6">
        <w:rPr>
          <w:sz w:val="22"/>
          <w:szCs w:val="22"/>
        </w:rPr>
        <w:t xml:space="preserve">/CSC </w:t>
      </w:r>
      <w:r w:rsidR="00206A77" w:rsidRPr="00CB03A6">
        <w:rPr>
          <w:sz w:val="22"/>
          <w:szCs w:val="22"/>
        </w:rPr>
        <w:t xml:space="preserve">[BG or </w:t>
      </w:r>
      <w:r w:rsidR="002E6E54" w:rsidRPr="00CB03A6">
        <w:rPr>
          <w:sz w:val="22"/>
          <w:szCs w:val="22"/>
        </w:rPr>
        <w:t>BF</w:t>
      </w:r>
      <w:r w:rsidR="00206A77" w:rsidRPr="00CB03A6">
        <w:rPr>
          <w:sz w:val="22"/>
          <w:szCs w:val="22"/>
        </w:rPr>
        <w:t xml:space="preserve"> or G or</w:t>
      </w:r>
      <w:r w:rsidR="003D2CAB" w:rsidRPr="00CB03A6">
        <w:rPr>
          <w:sz w:val="22"/>
          <w:szCs w:val="22"/>
        </w:rPr>
        <w:t xml:space="preserve"> GRF</w:t>
      </w:r>
      <w:r w:rsidR="00206A77" w:rsidRPr="00CB03A6">
        <w:rPr>
          <w:sz w:val="22"/>
          <w:szCs w:val="22"/>
        </w:rPr>
        <w:t>]</w:t>
      </w:r>
      <w:r w:rsidR="002E6E54" w:rsidRPr="00CB03A6">
        <w:rPr>
          <w:sz w:val="22"/>
          <w:szCs w:val="22"/>
        </w:rPr>
        <w:t xml:space="preserve"> Series Containment Housings</w:t>
      </w:r>
      <w:r w:rsidRPr="00CB03A6">
        <w:rPr>
          <w:sz w:val="22"/>
          <w:szCs w:val="22"/>
        </w:rPr>
        <w:t>.</w:t>
      </w:r>
      <w:r w:rsidR="00206A77" w:rsidRPr="00CB03A6">
        <w:rPr>
          <w:sz w:val="22"/>
          <w:szCs w:val="22"/>
        </w:rPr>
        <w:t xml:space="preserve"> </w:t>
      </w:r>
    </w:p>
    <w:p w:rsidR="00C10F69" w:rsidRPr="00C10F69" w:rsidRDefault="00C10F69" w:rsidP="00CB03A6">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CB03A6" w:rsidRDefault="003D2CAB" w:rsidP="00CB03A6">
      <w:pPr>
        <w:pStyle w:val="ListParagraph"/>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roofErr w:type="spellStart"/>
      <w:r w:rsidRPr="00CB03A6">
        <w:rPr>
          <w:sz w:val="22"/>
          <w:szCs w:val="22"/>
        </w:rPr>
        <w:t>Camfil</w:t>
      </w:r>
      <w:proofErr w:type="spellEnd"/>
      <w:r w:rsidRPr="00CB03A6">
        <w:rPr>
          <w:sz w:val="22"/>
          <w:szCs w:val="22"/>
        </w:rPr>
        <w:t xml:space="preserve"> Farr </w:t>
      </w:r>
      <w:r w:rsidR="00206A77" w:rsidRPr="00CB03A6">
        <w:rPr>
          <w:sz w:val="22"/>
          <w:szCs w:val="22"/>
        </w:rPr>
        <w:t>[</w:t>
      </w:r>
      <w:r w:rsidRPr="00CB03A6">
        <w:rPr>
          <w:sz w:val="22"/>
          <w:szCs w:val="22"/>
        </w:rPr>
        <w:t>GB</w:t>
      </w:r>
      <w:r w:rsidR="00206A77" w:rsidRPr="00CB03A6">
        <w:rPr>
          <w:sz w:val="22"/>
          <w:szCs w:val="22"/>
        </w:rPr>
        <w:t xml:space="preserve"> or</w:t>
      </w:r>
      <w:r w:rsidRPr="00CB03A6">
        <w:rPr>
          <w:sz w:val="22"/>
          <w:szCs w:val="22"/>
        </w:rPr>
        <w:t xml:space="preserve"> </w:t>
      </w:r>
      <w:r w:rsidR="002E6E54" w:rsidRPr="00CB03A6">
        <w:rPr>
          <w:sz w:val="22"/>
          <w:szCs w:val="22"/>
        </w:rPr>
        <w:t>FB</w:t>
      </w:r>
      <w:r w:rsidR="00206A77" w:rsidRPr="00CB03A6">
        <w:rPr>
          <w:sz w:val="22"/>
          <w:szCs w:val="22"/>
        </w:rPr>
        <w:t xml:space="preserve"> or</w:t>
      </w:r>
      <w:r w:rsidRPr="00CB03A6">
        <w:rPr>
          <w:sz w:val="22"/>
          <w:szCs w:val="22"/>
        </w:rPr>
        <w:t xml:space="preserve"> FB-R</w:t>
      </w:r>
      <w:r w:rsidR="00206A77" w:rsidRPr="00CB03A6">
        <w:rPr>
          <w:sz w:val="22"/>
          <w:szCs w:val="22"/>
        </w:rPr>
        <w:t>]</w:t>
      </w:r>
      <w:r w:rsidR="002E6E54" w:rsidRPr="00CB03A6">
        <w:rPr>
          <w:sz w:val="22"/>
          <w:szCs w:val="22"/>
        </w:rPr>
        <w:t xml:space="preserve"> Containment Housing</w:t>
      </w:r>
      <w:r w:rsidRPr="00CB03A6">
        <w:rPr>
          <w:sz w:val="22"/>
          <w:szCs w:val="22"/>
        </w:rPr>
        <w:t>s</w:t>
      </w:r>
      <w:r w:rsidR="00C10F69" w:rsidRPr="00CB03A6">
        <w:rPr>
          <w:sz w:val="22"/>
          <w:szCs w:val="22"/>
        </w:rPr>
        <w:t>.</w:t>
      </w:r>
    </w:p>
    <w:p w:rsidR="00C10F69" w:rsidRPr="00C10F69" w:rsidRDefault="00C10F69" w:rsidP="00CB03A6">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B03A6" w:rsidRDefault="00C10F69" w:rsidP="00CB03A6">
      <w:pPr>
        <w:pStyle w:val="ListParagraph"/>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B03A6">
        <w:rPr>
          <w:sz w:val="22"/>
          <w:szCs w:val="22"/>
        </w:rPr>
        <w:t>AAF</w:t>
      </w:r>
      <w:r w:rsidR="00293E20" w:rsidRPr="00CB03A6">
        <w:rPr>
          <w:sz w:val="22"/>
          <w:szCs w:val="22"/>
        </w:rPr>
        <w:t xml:space="preserve"> International Bag In/Bag </w:t>
      </w:r>
      <w:proofErr w:type="gramStart"/>
      <w:r w:rsidR="00293E20" w:rsidRPr="00CB03A6">
        <w:rPr>
          <w:sz w:val="22"/>
          <w:szCs w:val="22"/>
        </w:rPr>
        <w:t>Out</w:t>
      </w:r>
      <w:proofErr w:type="gramEnd"/>
      <w:r w:rsidR="00293E20" w:rsidRPr="00CB03A6">
        <w:rPr>
          <w:sz w:val="22"/>
          <w:szCs w:val="22"/>
        </w:rPr>
        <w:t xml:space="preserve"> Housing</w:t>
      </w:r>
      <w:r w:rsidRPr="00CB03A6">
        <w:rPr>
          <w:sz w:val="22"/>
          <w:szCs w:val="22"/>
        </w:rPr>
        <w:t xml:space="preserve">.  </w:t>
      </w:r>
    </w:p>
    <w:p w:rsidR="00CB03A6" w:rsidRPr="00CB03A6" w:rsidRDefault="00CB03A6" w:rsidP="00CB03A6">
      <w:pPr>
        <w:pStyle w:val="ListParagraph"/>
        <w:rPr>
          <w:sz w:val="22"/>
          <w:szCs w:val="22"/>
        </w:rPr>
      </w:pPr>
    </w:p>
    <w:p w:rsidR="00C10F69" w:rsidRPr="00CB03A6" w:rsidRDefault="00C10F69" w:rsidP="00CB03A6">
      <w:pPr>
        <w:pStyle w:val="ListParagraph"/>
        <w:numPr>
          <w:ilvl w:val="0"/>
          <w:numId w:val="24"/>
        </w:numPr>
        <w:tabs>
          <w:tab w:val="left" w:pos="0"/>
          <w:tab w:val="left" w:pos="547"/>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Filter Train Assembly</w:t>
      </w:r>
      <w:r w:rsidR="003D2CAB" w:rsidRPr="00CB03A6">
        <w:rPr>
          <w:sz w:val="22"/>
          <w:szCs w:val="22"/>
        </w:rPr>
        <w:t xml:space="preserve"> Arrangement</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482DC9" w:rsidRDefault="00C10F69" w:rsidP="00CB03A6">
      <w:p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rPr>
          <w:sz w:val="22"/>
          <w:szCs w:val="22"/>
        </w:rPr>
      </w:pPr>
      <w:r w:rsidRPr="00C10F69">
        <w:rPr>
          <w:sz w:val="22"/>
          <w:szCs w:val="22"/>
        </w:rPr>
        <w:t>Provide a [    ]</w:t>
      </w:r>
      <w:r w:rsidR="00C42E7B">
        <w:rPr>
          <w:sz w:val="22"/>
          <w:szCs w:val="22"/>
          <w:vertAlign w:val="superscript"/>
        </w:rPr>
        <w:t>(2</w:t>
      </w:r>
      <w:r w:rsidR="00206A77">
        <w:rPr>
          <w:sz w:val="22"/>
          <w:szCs w:val="22"/>
          <w:vertAlign w:val="superscript"/>
        </w:rPr>
        <w:t>)</w:t>
      </w:r>
      <w:r w:rsidRPr="00C10F69">
        <w:rPr>
          <w:sz w:val="22"/>
          <w:szCs w:val="22"/>
        </w:rPr>
        <w:t xml:space="preserve"> high x [    ]</w:t>
      </w:r>
      <w:r w:rsidR="00C42E7B">
        <w:rPr>
          <w:sz w:val="22"/>
          <w:szCs w:val="22"/>
          <w:vertAlign w:val="superscript"/>
        </w:rPr>
        <w:t>(2</w:t>
      </w:r>
      <w:r w:rsidR="00206A77">
        <w:rPr>
          <w:sz w:val="22"/>
          <w:szCs w:val="22"/>
          <w:vertAlign w:val="superscript"/>
        </w:rPr>
        <w:t>)</w:t>
      </w:r>
      <w:r w:rsidRPr="00C10F69">
        <w:rPr>
          <w:sz w:val="22"/>
          <w:szCs w:val="22"/>
        </w:rPr>
        <w:t xml:space="preserve"> wide filter train assembly with side access doors on [the left or right or both sides]</w:t>
      </w:r>
      <w:r w:rsidR="00C42E7B">
        <w:rPr>
          <w:sz w:val="22"/>
          <w:szCs w:val="22"/>
          <w:vertAlign w:val="superscript"/>
        </w:rPr>
        <w:t>(3</w:t>
      </w:r>
      <w:r w:rsidRPr="00C10F69">
        <w:rPr>
          <w:sz w:val="22"/>
          <w:szCs w:val="22"/>
          <w:vertAlign w:val="superscript"/>
        </w:rPr>
        <w:t>)</w:t>
      </w:r>
      <w:r w:rsidRPr="00C10F69">
        <w:rPr>
          <w:sz w:val="22"/>
          <w:szCs w:val="22"/>
        </w:rPr>
        <w:t xml:space="preserve"> looking in direction of air flow, transitions on both ends, and with housings assembled in direction of air flow as follows; [</w:t>
      </w:r>
      <w:r w:rsidR="003D2CAB">
        <w:rPr>
          <w:sz w:val="22"/>
          <w:szCs w:val="22"/>
        </w:rPr>
        <w:t xml:space="preserve">Bubble tight isolation damper, </w:t>
      </w:r>
      <w:r w:rsidR="00EF44F3">
        <w:rPr>
          <w:sz w:val="22"/>
          <w:szCs w:val="22"/>
        </w:rPr>
        <w:t xml:space="preserve">section for </w:t>
      </w:r>
      <w:r w:rsidRPr="00C10F69">
        <w:rPr>
          <w:sz w:val="22"/>
          <w:szCs w:val="22"/>
        </w:rPr>
        <w:t>2 in. fire screen,</w:t>
      </w:r>
      <w:r w:rsidR="00EF44F3">
        <w:rPr>
          <w:sz w:val="22"/>
          <w:szCs w:val="22"/>
        </w:rPr>
        <w:t xml:space="preserve"> section for</w:t>
      </w:r>
      <w:r w:rsidRPr="00C10F69">
        <w:rPr>
          <w:sz w:val="22"/>
          <w:szCs w:val="22"/>
        </w:rPr>
        <w:t xml:space="preserve"> 6 in. </w:t>
      </w:r>
      <w:proofErr w:type="spellStart"/>
      <w:r w:rsidRPr="00C10F69">
        <w:rPr>
          <w:sz w:val="22"/>
          <w:szCs w:val="22"/>
        </w:rPr>
        <w:t>prefilter</w:t>
      </w:r>
      <w:proofErr w:type="spellEnd"/>
      <w:r w:rsidRPr="00C10F69">
        <w:rPr>
          <w:sz w:val="22"/>
          <w:szCs w:val="22"/>
        </w:rPr>
        <w:t xml:space="preserve">, </w:t>
      </w:r>
      <w:r w:rsidR="004E75C2">
        <w:rPr>
          <w:sz w:val="22"/>
          <w:szCs w:val="22"/>
        </w:rPr>
        <w:t xml:space="preserve">automatic water deluge fire spray head section with </w:t>
      </w:r>
      <w:r w:rsidR="003D2CAB">
        <w:rPr>
          <w:sz w:val="22"/>
          <w:szCs w:val="22"/>
        </w:rPr>
        <w:t>moisture separator</w:t>
      </w:r>
      <w:r w:rsidR="004E75C2">
        <w:rPr>
          <w:sz w:val="22"/>
          <w:szCs w:val="22"/>
        </w:rPr>
        <w:t xml:space="preserve"> downstream of spray heads</w:t>
      </w:r>
      <w:r w:rsidR="003D2CAB">
        <w:rPr>
          <w:sz w:val="22"/>
          <w:szCs w:val="22"/>
        </w:rPr>
        <w:t xml:space="preserve">, </w:t>
      </w:r>
      <w:r w:rsidRPr="00C10F69">
        <w:rPr>
          <w:sz w:val="22"/>
          <w:szCs w:val="22"/>
        </w:rPr>
        <w:t>test section,</w:t>
      </w:r>
      <w:r w:rsidR="004E75C2">
        <w:rPr>
          <w:sz w:val="22"/>
          <w:szCs w:val="22"/>
        </w:rPr>
        <w:t xml:space="preserve"> manual water deluge fire spray head section,</w:t>
      </w:r>
      <w:r w:rsidRPr="00C10F69">
        <w:rPr>
          <w:sz w:val="22"/>
          <w:szCs w:val="22"/>
        </w:rPr>
        <w:t xml:space="preserve"> </w:t>
      </w:r>
      <w:r w:rsidR="00EF44F3">
        <w:rPr>
          <w:sz w:val="22"/>
          <w:szCs w:val="22"/>
        </w:rPr>
        <w:t xml:space="preserve">section for </w:t>
      </w:r>
      <w:r w:rsidRPr="00C10F69">
        <w:rPr>
          <w:sz w:val="22"/>
          <w:szCs w:val="22"/>
        </w:rPr>
        <w:t xml:space="preserve">12 in. HEPA filter, test section, </w:t>
      </w:r>
      <w:r w:rsidR="00EF44F3">
        <w:rPr>
          <w:sz w:val="22"/>
          <w:szCs w:val="22"/>
        </w:rPr>
        <w:t xml:space="preserve">section for </w:t>
      </w:r>
      <w:r w:rsidRPr="00C10F69">
        <w:rPr>
          <w:sz w:val="22"/>
          <w:szCs w:val="22"/>
        </w:rPr>
        <w:t xml:space="preserve">18 in. chemical </w:t>
      </w:r>
      <w:proofErr w:type="spellStart"/>
      <w:r w:rsidRPr="00C10F69">
        <w:rPr>
          <w:sz w:val="22"/>
          <w:szCs w:val="22"/>
        </w:rPr>
        <w:t>adsorber</w:t>
      </w:r>
      <w:proofErr w:type="spellEnd"/>
      <w:r w:rsidRPr="00C10F69">
        <w:rPr>
          <w:sz w:val="22"/>
          <w:szCs w:val="22"/>
        </w:rPr>
        <w:t xml:space="preserve">, test section, </w:t>
      </w:r>
      <w:r w:rsidR="00EF44F3">
        <w:rPr>
          <w:sz w:val="22"/>
          <w:szCs w:val="22"/>
        </w:rPr>
        <w:t xml:space="preserve">section for </w:t>
      </w:r>
      <w:r w:rsidRPr="00C10F69">
        <w:rPr>
          <w:sz w:val="22"/>
          <w:szCs w:val="22"/>
        </w:rPr>
        <w:t xml:space="preserve">18 in. chemical </w:t>
      </w:r>
      <w:proofErr w:type="spellStart"/>
      <w:r w:rsidRPr="00C10F69">
        <w:rPr>
          <w:sz w:val="22"/>
          <w:szCs w:val="22"/>
        </w:rPr>
        <w:t>adsorber</w:t>
      </w:r>
      <w:proofErr w:type="spellEnd"/>
      <w:r w:rsidRPr="00C10F69">
        <w:rPr>
          <w:sz w:val="22"/>
          <w:szCs w:val="22"/>
        </w:rPr>
        <w:t xml:space="preserve">, test </w:t>
      </w:r>
      <w:r w:rsidR="003D2CAB">
        <w:rPr>
          <w:sz w:val="22"/>
          <w:szCs w:val="22"/>
        </w:rPr>
        <w:t xml:space="preserve">section, </w:t>
      </w:r>
      <w:r w:rsidR="00EF44F3">
        <w:rPr>
          <w:sz w:val="22"/>
          <w:szCs w:val="22"/>
        </w:rPr>
        <w:t xml:space="preserve">section for </w:t>
      </w:r>
      <w:r w:rsidR="003D2CAB">
        <w:rPr>
          <w:sz w:val="22"/>
          <w:szCs w:val="22"/>
        </w:rPr>
        <w:t>12 in. HEPA filter,</w:t>
      </w:r>
      <w:r w:rsidRPr="00C10F69">
        <w:rPr>
          <w:sz w:val="22"/>
          <w:szCs w:val="22"/>
        </w:rPr>
        <w:t xml:space="preserve"> test section</w:t>
      </w:r>
      <w:r w:rsidR="000F2E37">
        <w:rPr>
          <w:sz w:val="22"/>
          <w:szCs w:val="22"/>
        </w:rPr>
        <w:t>,</w:t>
      </w:r>
      <w:r w:rsidR="003D2CAB">
        <w:rPr>
          <w:sz w:val="22"/>
          <w:szCs w:val="22"/>
        </w:rPr>
        <w:t xml:space="preserve"> bubble tight isolation damper</w:t>
      </w:r>
      <w:r w:rsidRPr="00C10F69">
        <w:rPr>
          <w:sz w:val="22"/>
          <w:szCs w:val="22"/>
        </w:rPr>
        <w:t>.]  The filter train assembly shall be built up of factory leak tested subsection housings that are no larger than</w:t>
      </w:r>
      <w:r w:rsidR="000F2E37">
        <w:rPr>
          <w:sz w:val="22"/>
          <w:szCs w:val="22"/>
        </w:rPr>
        <w:t xml:space="preserve"> 1 high x 3 wide.  Join housing sections</w:t>
      </w:r>
      <w:r w:rsidRPr="00C10F69">
        <w:rPr>
          <w:sz w:val="22"/>
          <w:szCs w:val="22"/>
        </w:rPr>
        <w:t xml:space="preserve"> together </w:t>
      </w:r>
      <w:r w:rsidR="00690043">
        <w:rPr>
          <w:sz w:val="22"/>
          <w:szCs w:val="22"/>
        </w:rPr>
        <w:t>[</w:t>
      </w:r>
      <w:r w:rsidRPr="00C10F69">
        <w:rPr>
          <w:sz w:val="22"/>
          <w:szCs w:val="22"/>
        </w:rPr>
        <w:t>vertically, in parallel and/or in series</w:t>
      </w:r>
      <w:r w:rsidR="00690043">
        <w:rPr>
          <w:sz w:val="22"/>
          <w:szCs w:val="22"/>
        </w:rPr>
        <w:t>]</w:t>
      </w:r>
      <w:r w:rsidRPr="00C10F69">
        <w:rPr>
          <w:sz w:val="22"/>
          <w:szCs w:val="22"/>
        </w:rPr>
        <w:t xml:space="preserve"> to make up a filter train.   Weld joints airtight and conform</w:t>
      </w:r>
      <w:r w:rsidR="00482DC9">
        <w:rPr>
          <w:sz w:val="22"/>
          <w:szCs w:val="22"/>
        </w:rPr>
        <w:t xml:space="preserve"> to standard welding procedures.  [</w:t>
      </w:r>
      <w:r w:rsidR="00482DC9" w:rsidRPr="00F6721D">
        <w:rPr>
          <w:b/>
          <w:sz w:val="22"/>
          <w:szCs w:val="22"/>
        </w:rPr>
        <w:t>Use this description for straight through airflow rectangular filter housing</w:t>
      </w:r>
      <w:r w:rsidR="004A5D58" w:rsidRPr="00F6721D">
        <w:rPr>
          <w:b/>
          <w:sz w:val="22"/>
          <w:szCs w:val="22"/>
        </w:rPr>
        <w:t>s</w:t>
      </w:r>
      <w:r w:rsidR="00482DC9" w:rsidRPr="00F6721D">
        <w:rPr>
          <w:b/>
          <w:sz w:val="22"/>
          <w:szCs w:val="22"/>
        </w:rPr>
        <w:t xml:space="preserve"> containing on</w:t>
      </w:r>
      <w:r w:rsidR="004A5D58" w:rsidRPr="00F6721D">
        <w:rPr>
          <w:b/>
          <w:sz w:val="22"/>
          <w:szCs w:val="22"/>
        </w:rPr>
        <w:t>e</w:t>
      </w:r>
      <w:r w:rsidR="00482DC9" w:rsidRPr="00F6721D">
        <w:rPr>
          <w:b/>
          <w:sz w:val="22"/>
          <w:szCs w:val="22"/>
        </w:rPr>
        <w:t xml:space="preserve"> or more filters per stage.</w:t>
      </w:r>
      <w:r w:rsidR="004E75C2" w:rsidRPr="00F6721D">
        <w:rPr>
          <w:b/>
          <w:sz w:val="22"/>
          <w:szCs w:val="22"/>
        </w:rPr>
        <w:t xml:space="preserve">  Edit to suit the project requirements.  Consult LANL Fire Marshal’s office for fire protection requirements</w:t>
      </w:r>
      <w:r w:rsidR="004E75C2">
        <w:rPr>
          <w:sz w:val="22"/>
          <w:szCs w:val="22"/>
        </w:rPr>
        <w:t>.</w:t>
      </w:r>
      <w:r w:rsidR="00482DC9">
        <w:rPr>
          <w:sz w:val="22"/>
          <w:szCs w:val="22"/>
        </w:rPr>
        <w:t>]</w:t>
      </w:r>
    </w:p>
    <w:p w:rsidR="00482DC9" w:rsidRDefault="00482DC9" w:rsidP="00C10F69">
      <w:pPr>
        <w:tabs>
          <w:tab w:val="left" w:pos="0"/>
          <w:tab w:val="left" w:pos="547"/>
          <w:tab w:val="left" w:pos="108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094"/>
        <w:rPr>
          <w:sz w:val="22"/>
          <w:szCs w:val="22"/>
        </w:rPr>
      </w:pPr>
    </w:p>
    <w:p w:rsidR="00C10F69" w:rsidRDefault="00482DC9" w:rsidP="00482DC9">
      <w:pPr>
        <w:tabs>
          <w:tab w:val="left" w:pos="0"/>
          <w:tab w:val="left" w:pos="547"/>
          <w:tab w:val="left" w:pos="108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094"/>
        <w:jc w:val="center"/>
        <w:rPr>
          <w:sz w:val="22"/>
          <w:szCs w:val="22"/>
        </w:rPr>
      </w:pPr>
      <w:r>
        <w:rPr>
          <w:sz w:val="22"/>
          <w:szCs w:val="22"/>
        </w:rPr>
        <w:t>[OR]</w:t>
      </w:r>
    </w:p>
    <w:p w:rsidR="00482DC9" w:rsidRDefault="00482DC9" w:rsidP="00482DC9">
      <w:pPr>
        <w:tabs>
          <w:tab w:val="left" w:pos="0"/>
          <w:tab w:val="left" w:pos="547"/>
          <w:tab w:val="left" w:pos="108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094"/>
        <w:jc w:val="both"/>
        <w:rPr>
          <w:sz w:val="22"/>
          <w:szCs w:val="22"/>
        </w:rPr>
      </w:pPr>
    </w:p>
    <w:p w:rsidR="00482DC9" w:rsidRPr="00C10F69" w:rsidRDefault="00482DC9" w:rsidP="00CB03A6">
      <w:p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jc w:val="both"/>
        <w:rPr>
          <w:sz w:val="22"/>
          <w:szCs w:val="22"/>
        </w:rPr>
      </w:pPr>
      <w:r w:rsidRPr="00C10F69">
        <w:rPr>
          <w:sz w:val="22"/>
          <w:szCs w:val="22"/>
        </w:rPr>
        <w:t>Arrangement: Provide</w:t>
      </w:r>
      <w:r>
        <w:rPr>
          <w:sz w:val="22"/>
          <w:szCs w:val="22"/>
        </w:rPr>
        <w:t xml:space="preserve"> </w:t>
      </w:r>
      <w:r w:rsidR="000F2E37">
        <w:rPr>
          <w:sz w:val="22"/>
          <w:szCs w:val="22"/>
        </w:rPr>
        <w:t xml:space="preserve">[  </w:t>
      </w:r>
      <w:proofErr w:type="gramStart"/>
      <w:r w:rsidR="004A641B">
        <w:rPr>
          <w:sz w:val="22"/>
          <w:szCs w:val="22"/>
        </w:rPr>
        <w:t>]</w:t>
      </w:r>
      <w:r w:rsidR="00C42E7B">
        <w:rPr>
          <w:sz w:val="22"/>
          <w:szCs w:val="22"/>
          <w:vertAlign w:val="superscript"/>
        </w:rPr>
        <w:t>(</w:t>
      </w:r>
      <w:proofErr w:type="gramEnd"/>
      <w:r w:rsidR="00C42E7B">
        <w:rPr>
          <w:sz w:val="22"/>
          <w:szCs w:val="22"/>
          <w:vertAlign w:val="superscript"/>
        </w:rPr>
        <w:t>4</w:t>
      </w:r>
      <w:r w:rsidR="000F2E37">
        <w:rPr>
          <w:sz w:val="22"/>
          <w:szCs w:val="22"/>
          <w:vertAlign w:val="superscript"/>
        </w:rPr>
        <w:t>)</w:t>
      </w:r>
      <w:r w:rsidR="004A641B">
        <w:rPr>
          <w:sz w:val="22"/>
          <w:szCs w:val="22"/>
        </w:rPr>
        <w:t xml:space="preserve"> </w:t>
      </w:r>
      <w:r>
        <w:rPr>
          <w:sz w:val="22"/>
          <w:szCs w:val="22"/>
        </w:rPr>
        <w:t xml:space="preserve">in. diameter inlet and outlet on the circumference of the housing.  The inlet centerline shall be located on the </w:t>
      </w:r>
      <w:r w:rsidR="00690043">
        <w:rPr>
          <w:sz w:val="22"/>
          <w:szCs w:val="22"/>
        </w:rPr>
        <w:t>[</w:t>
      </w:r>
      <w:r>
        <w:rPr>
          <w:sz w:val="22"/>
          <w:szCs w:val="22"/>
        </w:rPr>
        <w:t>back</w:t>
      </w:r>
      <w:r w:rsidR="00690043">
        <w:rPr>
          <w:sz w:val="22"/>
          <w:szCs w:val="22"/>
        </w:rPr>
        <w:t xml:space="preserve"> or side]</w:t>
      </w:r>
      <w:r>
        <w:rPr>
          <w:sz w:val="22"/>
          <w:szCs w:val="22"/>
        </w:rPr>
        <w:t xml:space="preserve"> of the housing at </w:t>
      </w:r>
      <w:r w:rsidR="000F2E37">
        <w:rPr>
          <w:sz w:val="22"/>
          <w:szCs w:val="22"/>
        </w:rPr>
        <w:t xml:space="preserve">[  </w:t>
      </w:r>
      <w:proofErr w:type="gramStart"/>
      <w:r w:rsidR="004A641B">
        <w:rPr>
          <w:sz w:val="22"/>
          <w:szCs w:val="22"/>
        </w:rPr>
        <w:t>]</w:t>
      </w:r>
      <w:r w:rsidR="00C42E7B">
        <w:rPr>
          <w:sz w:val="22"/>
          <w:szCs w:val="22"/>
          <w:vertAlign w:val="superscript"/>
        </w:rPr>
        <w:t>(</w:t>
      </w:r>
      <w:proofErr w:type="gramEnd"/>
      <w:r w:rsidR="00C42E7B">
        <w:rPr>
          <w:sz w:val="22"/>
          <w:szCs w:val="22"/>
          <w:vertAlign w:val="superscript"/>
        </w:rPr>
        <w:t>4</w:t>
      </w:r>
      <w:r w:rsidR="000F2E37">
        <w:rPr>
          <w:sz w:val="22"/>
          <w:szCs w:val="22"/>
          <w:vertAlign w:val="superscript"/>
        </w:rPr>
        <w:t>)</w:t>
      </w:r>
      <w:r>
        <w:rPr>
          <w:sz w:val="22"/>
          <w:szCs w:val="22"/>
        </w:rPr>
        <w:t xml:space="preserve"> in. up from the bottom of the housing.  The outlet centerline shall be </w:t>
      </w:r>
      <w:r w:rsidR="000F2E37">
        <w:rPr>
          <w:sz w:val="22"/>
          <w:szCs w:val="22"/>
        </w:rPr>
        <w:t xml:space="preserve">[  </w:t>
      </w:r>
      <w:proofErr w:type="gramStart"/>
      <w:r w:rsidR="004A641B">
        <w:rPr>
          <w:sz w:val="22"/>
          <w:szCs w:val="22"/>
        </w:rPr>
        <w:t>]</w:t>
      </w:r>
      <w:r w:rsidR="00C42E7B">
        <w:rPr>
          <w:sz w:val="22"/>
          <w:szCs w:val="22"/>
          <w:vertAlign w:val="superscript"/>
        </w:rPr>
        <w:t>(</w:t>
      </w:r>
      <w:proofErr w:type="gramEnd"/>
      <w:r w:rsidR="00C42E7B">
        <w:rPr>
          <w:sz w:val="22"/>
          <w:szCs w:val="22"/>
          <w:vertAlign w:val="superscript"/>
        </w:rPr>
        <w:t>4</w:t>
      </w:r>
      <w:r w:rsidR="000F2E37">
        <w:rPr>
          <w:sz w:val="22"/>
          <w:szCs w:val="22"/>
          <w:vertAlign w:val="superscript"/>
        </w:rPr>
        <w:t>)</w:t>
      </w:r>
      <w:r>
        <w:rPr>
          <w:sz w:val="22"/>
          <w:szCs w:val="22"/>
        </w:rPr>
        <w:t xml:space="preserve"> degrees clockwise (as viewed from the top of the housing) from the inlet and be </w:t>
      </w:r>
      <w:r w:rsidR="000F2E37">
        <w:rPr>
          <w:sz w:val="22"/>
          <w:szCs w:val="22"/>
        </w:rPr>
        <w:t xml:space="preserve">[  </w:t>
      </w:r>
      <w:r w:rsidR="004A641B">
        <w:rPr>
          <w:sz w:val="22"/>
          <w:szCs w:val="22"/>
        </w:rPr>
        <w:t>]</w:t>
      </w:r>
      <w:r w:rsidR="00C42E7B">
        <w:rPr>
          <w:sz w:val="22"/>
          <w:szCs w:val="22"/>
          <w:vertAlign w:val="superscript"/>
        </w:rPr>
        <w:t>(4</w:t>
      </w:r>
      <w:r w:rsidR="000F2E37">
        <w:rPr>
          <w:sz w:val="22"/>
          <w:szCs w:val="22"/>
          <w:vertAlign w:val="superscript"/>
        </w:rPr>
        <w:t>)</w:t>
      </w:r>
      <w:r>
        <w:rPr>
          <w:sz w:val="22"/>
          <w:szCs w:val="22"/>
        </w:rPr>
        <w:t xml:space="preserve"> in. up from the bottom of the housing.  The face of the inlet and outlet </w:t>
      </w:r>
      <w:r w:rsidR="00690043">
        <w:rPr>
          <w:sz w:val="22"/>
          <w:szCs w:val="22"/>
        </w:rPr>
        <w:t>[</w:t>
      </w:r>
      <w:r>
        <w:rPr>
          <w:sz w:val="22"/>
          <w:szCs w:val="22"/>
        </w:rPr>
        <w:t>flanges</w:t>
      </w:r>
      <w:r w:rsidR="00690043">
        <w:rPr>
          <w:sz w:val="22"/>
          <w:szCs w:val="22"/>
        </w:rPr>
        <w:t xml:space="preserve"> or end connection]</w:t>
      </w:r>
      <w:r>
        <w:rPr>
          <w:sz w:val="22"/>
          <w:szCs w:val="22"/>
        </w:rPr>
        <w:t xml:space="preserve"> shall be at </w:t>
      </w:r>
      <w:r w:rsidR="000F2E37">
        <w:rPr>
          <w:sz w:val="22"/>
          <w:szCs w:val="22"/>
        </w:rPr>
        <w:t xml:space="preserve">[  </w:t>
      </w:r>
      <w:proofErr w:type="gramStart"/>
      <w:r w:rsidR="004A641B">
        <w:rPr>
          <w:sz w:val="22"/>
          <w:szCs w:val="22"/>
        </w:rPr>
        <w:t>]</w:t>
      </w:r>
      <w:r w:rsidR="00C42E7B">
        <w:rPr>
          <w:sz w:val="22"/>
          <w:szCs w:val="22"/>
          <w:vertAlign w:val="superscript"/>
        </w:rPr>
        <w:t>(</w:t>
      </w:r>
      <w:proofErr w:type="gramEnd"/>
      <w:r w:rsidR="00C42E7B">
        <w:rPr>
          <w:sz w:val="22"/>
          <w:szCs w:val="22"/>
          <w:vertAlign w:val="superscript"/>
        </w:rPr>
        <w:t>4</w:t>
      </w:r>
      <w:r w:rsidR="000F2E37">
        <w:rPr>
          <w:sz w:val="22"/>
          <w:szCs w:val="22"/>
          <w:vertAlign w:val="superscript"/>
        </w:rPr>
        <w:t>)</w:t>
      </w:r>
      <w:r>
        <w:rPr>
          <w:sz w:val="22"/>
          <w:szCs w:val="22"/>
        </w:rPr>
        <w:t xml:space="preserve"> in. from the centerline of the housing.  The access door shall be located on the top of the housing.  A mounting ring shall be located on the bottom of the housing.  See Attachment A for additional details.  [</w:t>
      </w:r>
      <w:r w:rsidRPr="00F6721D">
        <w:rPr>
          <w:b/>
          <w:sz w:val="22"/>
          <w:szCs w:val="22"/>
        </w:rPr>
        <w:t xml:space="preserve">Use this description for </w:t>
      </w:r>
      <w:r w:rsidR="004A641B" w:rsidRPr="00F6721D">
        <w:rPr>
          <w:b/>
          <w:sz w:val="22"/>
          <w:szCs w:val="22"/>
        </w:rPr>
        <w:t xml:space="preserve">a single HEPA filter or chemical </w:t>
      </w:r>
      <w:proofErr w:type="spellStart"/>
      <w:r w:rsidR="004A641B" w:rsidRPr="00F6721D">
        <w:rPr>
          <w:b/>
          <w:sz w:val="22"/>
          <w:szCs w:val="22"/>
        </w:rPr>
        <w:t>adsorber</w:t>
      </w:r>
      <w:proofErr w:type="spellEnd"/>
      <w:r w:rsidR="004A641B" w:rsidRPr="00F6721D">
        <w:rPr>
          <w:b/>
          <w:sz w:val="22"/>
          <w:szCs w:val="22"/>
        </w:rPr>
        <w:t xml:space="preserve"> in a round </w:t>
      </w:r>
      <w:r w:rsidR="00690043" w:rsidRPr="00F6721D">
        <w:rPr>
          <w:b/>
          <w:sz w:val="22"/>
          <w:szCs w:val="22"/>
        </w:rPr>
        <w:t xml:space="preserve">filter </w:t>
      </w:r>
      <w:r w:rsidR="004A641B" w:rsidRPr="00F6721D">
        <w:rPr>
          <w:b/>
          <w:sz w:val="22"/>
          <w:szCs w:val="22"/>
        </w:rPr>
        <w:t>housing.  Will need to include a drawing showing the arrangement described and any additional details</w:t>
      </w:r>
      <w:r w:rsidR="004A641B">
        <w:rPr>
          <w:sz w:val="22"/>
          <w:szCs w:val="22"/>
        </w:rPr>
        <w:t>.]</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482DC9" w:rsidRPr="00CB03A6" w:rsidRDefault="00D176EE" w:rsidP="00CB03A6">
      <w:pPr>
        <w:pStyle w:val="ListParagraph"/>
        <w:numPr>
          <w:ilvl w:val="0"/>
          <w:numId w:val="24"/>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B03A6">
        <w:rPr>
          <w:sz w:val="22"/>
          <w:szCs w:val="22"/>
        </w:rPr>
        <w:t xml:space="preserve">Containment Housing </w:t>
      </w:r>
      <w:r w:rsidR="00C10F69" w:rsidRPr="00CB03A6">
        <w:rPr>
          <w:sz w:val="22"/>
          <w:szCs w:val="22"/>
        </w:rPr>
        <w:t xml:space="preserve">for </w:t>
      </w:r>
      <w:r w:rsidRPr="00CB03A6">
        <w:rPr>
          <w:sz w:val="22"/>
          <w:szCs w:val="22"/>
        </w:rPr>
        <w:t>[</w:t>
      </w:r>
      <w:r w:rsidR="00836D75" w:rsidRPr="00CB03A6">
        <w:rPr>
          <w:sz w:val="22"/>
          <w:szCs w:val="22"/>
        </w:rPr>
        <w:t xml:space="preserve">fire screens, </w:t>
      </w:r>
      <w:proofErr w:type="spellStart"/>
      <w:r w:rsidR="00836D75" w:rsidRPr="00CB03A6">
        <w:rPr>
          <w:sz w:val="22"/>
          <w:szCs w:val="22"/>
        </w:rPr>
        <w:t>prefilters</w:t>
      </w:r>
      <w:proofErr w:type="spellEnd"/>
      <w:r w:rsidR="00836D75" w:rsidRPr="00CB03A6">
        <w:rPr>
          <w:sz w:val="22"/>
          <w:szCs w:val="22"/>
        </w:rPr>
        <w:t>, moisture separators, HEPA filters, and</w:t>
      </w:r>
      <w:r w:rsidR="003D2CAB" w:rsidRPr="00CB03A6">
        <w:rPr>
          <w:sz w:val="22"/>
          <w:szCs w:val="22"/>
        </w:rPr>
        <w:t xml:space="preserve"> </w:t>
      </w:r>
      <w:proofErr w:type="spellStart"/>
      <w:r w:rsidR="00836D75" w:rsidRPr="00CB03A6">
        <w:rPr>
          <w:sz w:val="22"/>
          <w:szCs w:val="22"/>
        </w:rPr>
        <w:t>adsorbers</w:t>
      </w:r>
      <w:proofErr w:type="spellEnd"/>
      <w:r w:rsidR="00C10F69" w:rsidRPr="00CB03A6">
        <w:rPr>
          <w:sz w:val="22"/>
          <w:szCs w:val="22"/>
        </w:rPr>
        <w:t>]</w:t>
      </w:r>
    </w:p>
    <w:p w:rsidR="00482DC9" w:rsidRPr="00C10F69" w:rsidRDefault="00482DC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B03A6" w:rsidRDefault="00C10F69" w:rsidP="00CB03A6">
      <w:pPr>
        <w:pStyle w:val="ListParagraph"/>
        <w:numPr>
          <w:ilvl w:val="0"/>
          <w:numId w:val="26"/>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B03A6">
        <w:rPr>
          <w:sz w:val="22"/>
          <w:szCs w:val="22"/>
        </w:rPr>
        <w:t>Construction: Construct housing from [Type 304 and 304L</w:t>
      </w:r>
      <w:proofErr w:type="gramStart"/>
      <w:r w:rsidRPr="00CB03A6">
        <w:rPr>
          <w:sz w:val="22"/>
          <w:szCs w:val="22"/>
        </w:rPr>
        <w:t>]</w:t>
      </w:r>
      <w:r w:rsidR="00C42E7B" w:rsidRPr="00CB03A6">
        <w:rPr>
          <w:sz w:val="22"/>
          <w:szCs w:val="22"/>
          <w:vertAlign w:val="superscript"/>
        </w:rPr>
        <w:t>(</w:t>
      </w:r>
      <w:proofErr w:type="gramEnd"/>
      <w:r w:rsidR="00C42E7B" w:rsidRPr="00CB03A6">
        <w:rPr>
          <w:sz w:val="22"/>
          <w:szCs w:val="22"/>
          <w:vertAlign w:val="superscript"/>
        </w:rPr>
        <w:t>5</w:t>
      </w:r>
      <w:r w:rsidRPr="00CB03A6">
        <w:rPr>
          <w:sz w:val="22"/>
          <w:szCs w:val="22"/>
          <w:vertAlign w:val="superscript"/>
        </w:rPr>
        <w:t xml:space="preserve">) </w:t>
      </w:r>
      <w:r w:rsidRPr="00CB03A6">
        <w:rPr>
          <w:sz w:val="22"/>
          <w:szCs w:val="22"/>
        </w:rPr>
        <w:t xml:space="preserve">stainless steel with a 2B mill finish.  Provide housing with 100% seam-welds in accordance with ASME </w:t>
      </w:r>
      <w:r w:rsidR="00EB269F" w:rsidRPr="00CB03A6">
        <w:rPr>
          <w:sz w:val="22"/>
          <w:szCs w:val="22"/>
        </w:rPr>
        <w:t xml:space="preserve">AG-1, Article HA-6140 </w:t>
      </w:r>
      <w:r w:rsidRPr="00CB03A6">
        <w:rPr>
          <w:sz w:val="22"/>
          <w:szCs w:val="22"/>
        </w:rPr>
        <w:t>on joints across the pressure boundaries and reinforce to withstand up to [10 in.]</w:t>
      </w:r>
      <w:r w:rsidR="00C42E7B" w:rsidRPr="00CB03A6">
        <w:rPr>
          <w:sz w:val="22"/>
          <w:szCs w:val="22"/>
          <w:vertAlign w:val="superscript"/>
        </w:rPr>
        <w:t>(6</w:t>
      </w:r>
      <w:r w:rsidRPr="00CB03A6">
        <w:rPr>
          <w:sz w:val="22"/>
          <w:szCs w:val="22"/>
          <w:vertAlign w:val="superscript"/>
        </w:rPr>
        <w:t>)</w:t>
      </w:r>
      <w:r w:rsidR="00C42E7B" w:rsidRPr="00CB03A6">
        <w:rPr>
          <w:sz w:val="22"/>
          <w:szCs w:val="22"/>
          <w:vertAlign w:val="superscript"/>
        </w:rPr>
        <w:t>(7)</w:t>
      </w:r>
      <w:r w:rsidRPr="00CB03A6">
        <w:rPr>
          <w:sz w:val="22"/>
          <w:szCs w:val="22"/>
        </w:rPr>
        <w:t xml:space="preserve"> </w:t>
      </w:r>
      <w:proofErr w:type="spellStart"/>
      <w:r w:rsidRPr="00CB03A6">
        <w:rPr>
          <w:sz w:val="22"/>
          <w:szCs w:val="22"/>
        </w:rPr>
        <w:t>w.g</w:t>
      </w:r>
      <w:proofErr w:type="spellEnd"/>
      <w:r w:rsidRPr="00CB03A6">
        <w:rPr>
          <w:sz w:val="22"/>
          <w:szCs w:val="22"/>
        </w:rPr>
        <w:t xml:space="preserve">. [positive] or [negative] </w:t>
      </w:r>
      <w:r w:rsidR="003A0F19" w:rsidRPr="00CB03A6">
        <w:rPr>
          <w:sz w:val="22"/>
          <w:szCs w:val="22"/>
        </w:rPr>
        <w:t xml:space="preserve">or [positive and negative] </w:t>
      </w:r>
      <w:r w:rsidRPr="00CB03A6">
        <w:rPr>
          <w:sz w:val="22"/>
          <w:szCs w:val="22"/>
        </w:rPr>
        <w:t>pressure.  Wire brush and clean welds to remove discoloration and weld splatter.  Joints and seams which are part of the filter sealing surface</w:t>
      </w:r>
      <w:r w:rsidR="00D176EE" w:rsidRPr="00CB03A6">
        <w:rPr>
          <w:sz w:val="22"/>
          <w:szCs w:val="22"/>
        </w:rPr>
        <w:t xml:space="preserve"> [and knife edge]</w:t>
      </w:r>
      <w:r w:rsidRPr="00CB03A6">
        <w:rPr>
          <w:sz w:val="22"/>
          <w:szCs w:val="22"/>
        </w:rPr>
        <w:t>, flange connections and bag-out rings shall be ground smooth and free of burrs and sharp ed</w:t>
      </w:r>
      <w:r w:rsidR="00D176EE" w:rsidRPr="00CB03A6">
        <w:rPr>
          <w:sz w:val="22"/>
          <w:szCs w:val="22"/>
        </w:rPr>
        <w:t>ges.  Factory weld housing sections</w:t>
      </w:r>
      <w:r w:rsidRPr="00CB03A6">
        <w:rPr>
          <w:sz w:val="22"/>
          <w:szCs w:val="22"/>
        </w:rPr>
        <w:t>, transitions, base</w:t>
      </w:r>
      <w:r w:rsidR="00AA1C0E" w:rsidRPr="00CB03A6">
        <w:rPr>
          <w:sz w:val="22"/>
          <w:szCs w:val="22"/>
        </w:rPr>
        <w:t xml:space="preserve"> [mounting ring]</w:t>
      </w:r>
      <w:r w:rsidRPr="00CB03A6">
        <w:rPr>
          <w:sz w:val="22"/>
          <w:szCs w:val="22"/>
        </w:rPr>
        <w:t>, lifting lugs, and weather cap to form one unit</w:t>
      </w:r>
      <w:r w:rsidR="00B62B2C" w:rsidRPr="00CB03A6">
        <w:rPr>
          <w:sz w:val="22"/>
          <w:szCs w:val="22"/>
          <w:vertAlign w:val="superscript"/>
        </w:rPr>
        <w:t>.</w:t>
      </w:r>
      <w:r w:rsidR="00C47AF4" w:rsidRPr="00CB03A6">
        <w:rPr>
          <w:sz w:val="22"/>
          <w:szCs w:val="22"/>
        </w:rPr>
        <w:t xml:space="preserve">  Provide T</w:t>
      </w:r>
      <w:r w:rsidRPr="00CB03A6">
        <w:rPr>
          <w:sz w:val="22"/>
          <w:szCs w:val="22"/>
        </w:rPr>
        <w:t>ype 300 series stainless steel misce</w:t>
      </w:r>
      <w:r w:rsidR="00B62B2C" w:rsidRPr="00CB03A6">
        <w:rPr>
          <w:sz w:val="22"/>
          <w:szCs w:val="22"/>
        </w:rPr>
        <w:t>llaneous mechanical components.</w:t>
      </w:r>
      <w:r w:rsidRPr="00CB03A6">
        <w:rPr>
          <w:sz w:val="22"/>
          <w:szCs w:val="22"/>
        </w:rPr>
        <w:t xml:space="preserve">  Manufacture housings in accordance with ASME </w:t>
      </w:r>
      <w:r w:rsidR="00EB269F" w:rsidRPr="00CB03A6">
        <w:rPr>
          <w:sz w:val="22"/>
          <w:szCs w:val="22"/>
        </w:rPr>
        <w:t>AG-1, Section H</w:t>
      </w:r>
      <w:r w:rsidR="00482DC9" w:rsidRPr="00CB03A6">
        <w:rPr>
          <w:sz w:val="22"/>
          <w:szCs w:val="22"/>
        </w:rPr>
        <w:t>A.</w:t>
      </w:r>
    </w:p>
    <w:p w:rsidR="00482DC9" w:rsidRDefault="00482DC9" w:rsidP="00CB03A6">
      <w:p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CB03A6" w:rsidRDefault="00C10F69" w:rsidP="00CB03A6">
      <w:pPr>
        <w:pStyle w:val="ListParagraph"/>
        <w:numPr>
          <w:ilvl w:val="0"/>
          <w:numId w:val="26"/>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B03A6">
        <w:rPr>
          <w:sz w:val="22"/>
          <w:szCs w:val="22"/>
        </w:rPr>
        <w:t>Access Doors: Provide removable, separate, access d</w:t>
      </w:r>
      <w:r w:rsidR="003A0F19" w:rsidRPr="00CB03A6">
        <w:rPr>
          <w:sz w:val="22"/>
          <w:szCs w:val="22"/>
        </w:rPr>
        <w:t xml:space="preserve">oors for each tier of filters [fire screens, </w:t>
      </w:r>
      <w:proofErr w:type="spellStart"/>
      <w:r w:rsidR="003A0F19" w:rsidRPr="00CB03A6">
        <w:rPr>
          <w:sz w:val="22"/>
          <w:szCs w:val="22"/>
        </w:rPr>
        <w:t>prefilters</w:t>
      </w:r>
      <w:proofErr w:type="spellEnd"/>
      <w:r w:rsidR="003A0F19" w:rsidRPr="00CB03A6">
        <w:rPr>
          <w:sz w:val="22"/>
          <w:szCs w:val="22"/>
        </w:rPr>
        <w:t xml:space="preserve">, moisture separators, HEPA filters, and </w:t>
      </w:r>
      <w:proofErr w:type="spellStart"/>
      <w:r w:rsidRPr="00CB03A6">
        <w:rPr>
          <w:sz w:val="22"/>
          <w:szCs w:val="22"/>
        </w:rPr>
        <w:t>adsorber</w:t>
      </w:r>
      <w:r w:rsidR="003A0F19" w:rsidRPr="00CB03A6">
        <w:rPr>
          <w:sz w:val="22"/>
          <w:szCs w:val="22"/>
        </w:rPr>
        <w:t>s</w:t>
      </w:r>
      <w:proofErr w:type="spellEnd"/>
      <w:r w:rsidRPr="00CB03A6">
        <w:rPr>
          <w:sz w:val="22"/>
          <w:szCs w:val="22"/>
        </w:rPr>
        <w:t xml:space="preserve">].  Use solid silicone or neoprene gaskets that seal the door to the housing wall while maintaining clearance between the </w:t>
      </w:r>
      <w:proofErr w:type="gramStart"/>
      <w:r w:rsidRPr="00CB03A6">
        <w:rPr>
          <w:sz w:val="22"/>
          <w:szCs w:val="22"/>
        </w:rPr>
        <w:t>bag-</w:t>
      </w:r>
      <w:proofErr w:type="gramEnd"/>
      <w:r w:rsidRPr="00CB03A6">
        <w:rPr>
          <w:sz w:val="22"/>
          <w:szCs w:val="22"/>
        </w:rPr>
        <w:t xml:space="preserve">out flange and the inside door surface.  Door gasket shall be a molded gasket fitted to the door.  Use door gasket material of ASTM D1056 grade SCE-45 or </w:t>
      </w:r>
      <w:r w:rsidR="00AA1C0E" w:rsidRPr="00CB03A6">
        <w:rPr>
          <w:sz w:val="22"/>
          <w:szCs w:val="22"/>
        </w:rPr>
        <w:t>30-40 Shore-A</w:t>
      </w:r>
      <w:r w:rsidR="00AB34BA" w:rsidRPr="00CB03A6">
        <w:rPr>
          <w:sz w:val="22"/>
          <w:szCs w:val="22"/>
        </w:rPr>
        <w:t xml:space="preserve"> </w:t>
      </w:r>
      <w:r w:rsidR="00AA1C0E" w:rsidRPr="00CB03A6">
        <w:rPr>
          <w:sz w:val="22"/>
          <w:szCs w:val="22"/>
        </w:rPr>
        <w:t>durometer</w:t>
      </w:r>
      <w:r w:rsidRPr="00CB03A6">
        <w:rPr>
          <w:sz w:val="22"/>
          <w:szCs w:val="22"/>
        </w:rPr>
        <w:t>.  Provide stainless steel door latches that pivot away after release and remain attached to the housi</w:t>
      </w:r>
      <w:r w:rsidR="00B50185" w:rsidRPr="00CB03A6">
        <w:rPr>
          <w:sz w:val="22"/>
          <w:szCs w:val="22"/>
        </w:rPr>
        <w:t xml:space="preserve">ng or door.  Use </w:t>
      </w:r>
      <w:r w:rsidR="00C47AF4" w:rsidRPr="00CB03A6">
        <w:rPr>
          <w:sz w:val="22"/>
          <w:szCs w:val="22"/>
        </w:rPr>
        <w:t>Type 300-S</w:t>
      </w:r>
      <w:r w:rsidR="00B50185" w:rsidRPr="00CB03A6">
        <w:rPr>
          <w:sz w:val="22"/>
          <w:szCs w:val="22"/>
        </w:rPr>
        <w:t>eries stainless steel</w:t>
      </w:r>
      <w:r w:rsidRPr="00CB03A6">
        <w:rPr>
          <w:sz w:val="22"/>
          <w:szCs w:val="22"/>
        </w:rPr>
        <w:t xml:space="preserve"> bolts with </w:t>
      </w:r>
      <w:r w:rsidR="00B50185" w:rsidRPr="00CB03A6">
        <w:rPr>
          <w:sz w:val="22"/>
          <w:szCs w:val="22"/>
        </w:rPr>
        <w:t xml:space="preserve">captive </w:t>
      </w:r>
      <w:r w:rsidR="00AA1C0E" w:rsidRPr="00CB03A6">
        <w:rPr>
          <w:sz w:val="22"/>
          <w:szCs w:val="22"/>
        </w:rPr>
        <w:t>hand knobs</w:t>
      </w:r>
      <w:r w:rsidRPr="00CB03A6">
        <w:rPr>
          <w:sz w:val="22"/>
          <w:szCs w:val="22"/>
        </w:rPr>
        <w:t xml:space="preserve"> made from a</w:t>
      </w:r>
      <w:r w:rsidR="003A0F19" w:rsidRPr="00CB03A6">
        <w:rPr>
          <w:sz w:val="22"/>
          <w:szCs w:val="22"/>
        </w:rPr>
        <w:t>luminum</w:t>
      </w:r>
      <w:r w:rsidRPr="00CB03A6">
        <w:rPr>
          <w:sz w:val="22"/>
          <w:szCs w:val="22"/>
        </w:rPr>
        <w:t>.  Metal pockets for instruction manuals are optional.</w:t>
      </w:r>
    </w:p>
    <w:p w:rsidR="00C10F69" w:rsidRPr="00C10F69" w:rsidRDefault="00C10F69" w:rsidP="00CB03A6">
      <w:p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CB03A6" w:rsidRDefault="00C10F69" w:rsidP="00CB03A6">
      <w:pPr>
        <w:pStyle w:val="ListParagraph"/>
        <w:numPr>
          <w:ilvl w:val="0"/>
          <w:numId w:val="26"/>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B03A6">
        <w:rPr>
          <w:sz w:val="22"/>
          <w:szCs w:val="22"/>
        </w:rPr>
        <w:t>Smooth Inlet Design: On the ups</w:t>
      </w:r>
      <w:r w:rsidR="0012242B" w:rsidRPr="00CB03A6">
        <w:rPr>
          <w:sz w:val="22"/>
          <w:szCs w:val="22"/>
        </w:rPr>
        <w:t>tream side of each</w:t>
      </w:r>
      <w:r w:rsidRPr="00CB03A6">
        <w:rPr>
          <w:sz w:val="22"/>
          <w:szCs w:val="22"/>
        </w:rPr>
        <w:t xml:space="preserve"> filter position, provide a smooth inlet design with a minimum 3/4 in. deep recess around the upstre</w:t>
      </w:r>
      <w:r w:rsidR="0012242B" w:rsidRPr="00CB03A6">
        <w:rPr>
          <w:sz w:val="22"/>
          <w:szCs w:val="22"/>
        </w:rPr>
        <w:t>am perimeter of the</w:t>
      </w:r>
      <w:r w:rsidRPr="00CB03A6">
        <w:rPr>
          <w:sz w:val="22"/>
          <w:szCs w:val="22"/>
        </w:rPr>
        <w:t xml:space="preserve"> filter to limit the buildup of contaminants in crevices or filter frames.</w:t>
      </w:r>
    </w:p>
    <w:p w:rsid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1D1438" w:rsidRDefault="001D1438"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w:t>
      </w:r>
    </w:p>
    <w:p w:rsidR="001D1438" w:rsidRDefault="001D1438"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 xml:space="preserve">Gasket sealed filter </w:t>
      </w:r>
      <w:r w:rsidR="0022524B">
        <w:rPr>
          <w:sz w:val="22"/>
          <w:szCs w:val="22"/>
        </w:rPr>
        <w:t xml:space="preserve">housings </w:t>
      </w:r>
      <w:r>
        <w:rPr>
          <w:sz w:val="22"/>
          <w:szCs w:val="22"/>
        </w:rPr>
        <w:t>should be used for most applications.  Fluid sealed filter</w:t>
      </w:r>
      <w:r w:rsidR="0022524B">
        <w:rPr>
          <w:sz w:val="22"/>
          <w:szCs w:val="22"/>
        </w:rPr>
        <w:t xml:space="preserve"> housing</w:t>
      </w:r>
      <w:r>
        <w:rPr>
          <w:sz w:val="22"/>
          <w:szCs w:val="22"/>
        </w:rPr>
        <w:t>s are no</w:t>
      </w:r>
      <w:r w:rsidR="0022524B">
        <w:rPr>
          <w:sz w:val="22"/>
          <w:szCs w:val="22"/>
        </w:rPr>
        <w:t>rmally only specified for outdoo</w:t>
      </w:r>
      <w:r>
        <w:rPr>
          <w:sz w:val="22"/>
          <w:szCs w:val="22"/>
        </w:rPr>
        <w:t>r installations where the housing</w:t>
      </w:r>
      <w:r w:rsidR="0022524B">
        <w:rPr>
          <w:sz w:val="22"/>
          <w:szCs w:val="22"/>
        </w:rPr>
        <w:t xml:space="preserve"> will experience varying solar</w:t>
      </w:r>
      <w:r>
        <w:rPr>
          <w:sz w:val="22"/>
          <w:szCs w:val="22"/>
        </w:rPr>
        <w:t xml:space="preserve"> loading</w:t>
      </w:r>
      <w:r w:rsidR="0022524B">
        <w:rPr>
          <w:sz w:val="22"/>
          <w:szCs w:val="22"/>
        </w:rPr>
        <w:t xml:space="preserve"> which can cause the housing to warp slightly.  The fluid seal seems to provide a better seal for these cond</w:t>
      </w:r>
      <w:r w:rsidR="00AA1C0E">
        <w:rPr>
          <w:sz w:val="22"/>
          <w:szCs w:val="22"/>
        </w:rPr>
        <w:t>itions.  Fluid seal type filter</w:t>
      </w:r>
      <w:r w:rsidR="0022524B">
        <w:rPr>
          <w:sz w:val="22"/>
          <w:szCs w:val="22"/>
        </w:rPr>
        <w:t xml:space="preserve"> housing</w:t>
      </w:r>
      <w:r w:rsidR="00AA1C0E">
        <w:rPr>
          <w:sz w:val="22"/>
          <w:szCs w:val="22"/>
        </w:rPr>
        <w:t>s</w:t>
      </w:r>
      <w:r w:rsidR="0022524B">
        <w:rPr>
          <w:sz w:val="22"/>
          <w:szCs w:val="22"/>
        </w:rPr>
        <w:t xml:space="preserve"> are also not recommended for housings more than one filter wide due to the fluid sometimes sticking to the knife edge and being difficult to remove while working through a bag.</w:t>
      </w:r>
      <w:r w:rsidR="0012242B">
        <w:rPr>
          <w:sz w:val="22"/>
          <w:szCs w:val="22"/>
        </w:rPr>
        <w:t xml:space="preserve">  Round filter housings can only use fluid seal type filters due to their design constraints.</w:t>
      </w:r>
    </w:p>
    <w:p w:rsidR="0022524B" w:rsidRDefault="0022524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w:t>
      </w:r>
    </w:p>
    <w:p w:rsidR="001D1438" w:rsidRDefault="001D1438"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1D1438" w:rsidRPr="00C10F69" w:rsidRDefault="001D1438"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080444" w:rsidRPr="00165DEC" w:rsidRDefault="004A0A99" w:rsidP="00165DEC">
      <w:pPr>
        <w:pStyle w:val="ListParagraph"/>
        <w:numPr>
          <w:ilvl w:val="0"/>
          <w:numId w:val="26"/>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165DEC">
        <w:rPr>
          <w:sz w:val="22"/>
          <w:szCs w:val="22"/>
        </w:rPr>
        <w:t xml:space="preserve">Gasket Seal Filter Housing:  The filter housing shall have a flat sealing surface that mates with the gasket face of each HEPA filter [and chemical </w:t>
      </w:r>
      <w:proofErr w:type="spellStart"/>
      <w:r w:rsidRPr="00165DEC">
        <w:rPr>
          <w:sz w:val="22"/>
          <w:szCs w:val="22"/>
        </w:rPr>
        <w:t>adsorber</w:t>
      </w:r>
      <w:proofErr w:type="spellEnd"/>
      <w:r w:rsidRPr="00165DEC">
        <w:rPr>
          <w:sz w:val="22"/>
          <w:szCs w:val="22"/>
        </w:rPr>
        <w:t>]</w:t>
      </w:r>
      <w:r w:rsidR="00DD045E" w:rsidRPr="00165DEC">
        <w:rPr>
          <w:sz w:val="22"/>
          <w:szCs w:val="22"/>
        </w:rPr>
        <w:t xml:space="preserve">  Prior to leaving the factory, each sealing surface shall be checked with a flatness gage to insure proper mating with the filter.  Each tier of filters shall be p</w:t>
      </w:r>
      <w:r w:rsidR="00B62B2C" w:rsidRPr="00165DEC">
        <w:rPr>
          <w:sz w:val="22"/>
          <w:szCs w:val="22"/>
        </w:rPr>
        <w:t>rovide</w:t>
      </w:r>
      <w:r w:rsidR="00DD045E" w:rsidRPr="00165DEC">
        <w:rPr>
          <w:sz w:val="22"/>
          <w:szCs w:val="22"/>
        </w:rPr>
        <w:t xml:space="preserve">d </w:t>
      </w:r>
      <w:r w:rsidR="000E2A55" w:rsidRPr="00165DEC">
        <w:rPr>
          <w:sz w:val="22"/>
          <w:szCs w:val="22"/>
        </w:rPr>
        <w:t xml:space="preserve">with </w:t>
      </w:r>
      <w:r w:rsidR="00DD045E" w:rsidRPr="00165DEC">
        <w:rPr>
          <w:sz w:val="22"/>
          <w:szCs w:val="22"/>
        </w:rPr>
        <w:t>a removable filter clamp</w:t>
      </w:r>
      <w:r w:rsidR="00C10F69" w:rsidRPr="00165DEC">
        <w:rPr>
          <w:sz w:val="22"/>
          <w:szCs w:val="22"/>
        </w:rPr>
        <w:t xml:space="preserve">ing mechanism </w:t>
      </w:r>
      <w:r w:rsidR="00080444" w:rsidRPr="00165DEC">
        <w:rPr>
          <w:sz w:val="22"/>
          <w:szCs w:val="22"/>
        </w:rPr>
        <w:t xml:space="preserve">on the downstream side of the HEPA filter [and chemical </w:t>
      </w:r>
      <w:proofErr w:type="spellStart"/>
      <w:r w:rsidR="00080444" w:rsidRPr="00165DEC">
        <w:rPr>
          <w:sz w:val="22"/>
          <w:szCs w:val="22"/>
        </w:rPr>
        <w:t>adsorber</w:t>
      </w:r>
      <w:proofErr w:type="spellEnd"/>
      <w:r w:rsidR="00C10F69" w:rsidRPr="00165DEC">
        <w:rPr>
          <w:sz w:val="22"/>
          <w:szCs w:val="22"/>
        </w:rPr>
        <w:t xml:space="preserve">] </w:t>
      </w:r>
      <w:r w:rsidR="00B62B2C" w:rsidRPr="00165DEC">
        <w:rPr>
          <w:sz w:val="22"/>
          <w:szCs w:val="22"/>
        </w:rPr>
        <w:t>that is operated from outsi</w:t>
      </w:r>
      <w:r w:rsidR="00DD045E" w:rsidRPr="00165DEC">
        <w:rPr>
          <w:sz w:val="22"/>
          <w:szCs w:val="22"/>
        </w:rPr>
        <w:t xml:space="preserve">de the housing.  The filter clamping mechanism shall include independent pressure bars for each filter.  Each pressure bar shall have pre-loaded springs that exert a minimum sealing force of </w:t>
      </w:r>
      <w:r w:rsidR="00567EA0" w:rsidRPr="00165DEC">
        <w:rPr>
          <w:sz w:val="22"/>
          <w:szCs w:val="22"/>
        </w:rPr>
        <w:t>1400 lbs. per 24 in. by 24 in.</w:t>
      </w:r>
      <w:r w:rsidR="00B62B2C" w:rsidRPr="00165DEC">
        <w:rPr>
          <w:sz w:val="22"/>
          <w:szCs w:val="22"/>
        </w:rPr>
        <w:t xml:space="preserve"> </w:t>
      </w:r>
      <w:r w:rsidR="003A0F19" w:rsidRPr="00165DEC">
        <w:rPr>
          <w:sz w:val="22"/>
          <w:szCs w:val="22"/>
        </w:rPr>
        <w:t>filter (per DOE-HDBK-1169-2003, Section 4.4.6</w:t>
      </w:r>
      <w:r w:rsidR="00C10F69" w:rsidRPr="00165DEC">
        <w:rPr>
          <w:sz w:val="22"/>
          <w:szCs w:val="22"/>
        </w:rPr>
        <w:t>)</w:t>
      </w:r>
      <w:r w:rsidR="00DD045E" w:rsidRPr="00165DEC">
        <w:rPr>
          <w:sz w:val="22"/>
          <w:szCs w:val="22"/>
        </w:rPr>
        <w:t xml:space="preserve"> applied as an even, uniform load along at lea</w:t>
      </w:r>
      <w:r w:rsidR="0012242B" w:rsidRPr="00165DEC">
        <w:rPr>
          <w:sz w:val="22"/>
          <w:szCs w:val="22"/>
        </w:rPr>
        <w:t>s</w:t>
      </w:r>
      <w:r w:rsidR="00DD045E" w:rsidRPr="00165DEC">
        <w:rPr>
          <w:sz w:val="22"/>
          <w:szCs w:val="22"/>
        </w:rPr>
        <w:t xml:space="preserve">t 80% of the top and bottom of each filter frame. </w:t>
      </w:r>
      <w:r w:rsidR="004A641B" w:rsidRPr="00165DEC">
        <w:rPr>
          <w:sz w:val="22"/>
          <w:szCs w:val="22"/>
        </w:rPr>
        <w:t xml:space="preserve"> </w:t>
      </w:r>
      <w:r w:rsidR="0012242B" w:rsidRPr="00165DEC">
        <w:rPr>
          <w:sz w:val="22"/>
          <w:szCs w:val="22"/>
        </w:rPr>
        <w:t xml:space="preserve">The ends of each pressure bar shall be chamfered to prevent holdup of filters being installed or removed.  </w:t>
      </w:r>
      <w:r w:rsidR="00B62B2C" w:rsidRPr="00165DEC">
        <w:rPr>
          <w:sz w:val="22"/>
          <w:szCs w:val="22"/>
        </w:rPr>
        <w:t>All mechani</w:t>
      </w:r>
      <w:r w:rsidR="00DD045E" w:rsidRPr="00165DEC">
        <w:rPr>
          <w:sz w:val="22"/>
          <w:szCs w:val="22"/>
        </w:rPr>
        <w:t>cal components of the filter clamp</w:t>
      </w:r>
      <w:r w:rsidR="00B62B2C" w:rsidRPr="00165DEC">
        <w:rPr>
          <w:sz w:val="22"/>
          <w:szCs w:val="22"/>
        </w:rPr>
        <w:t>ing mechanism shall be Type 300-Series stainless steel except for the pivot blocks which can be made from brass.</w:t>
      </w:r>
      <w:r w:rsidR="00DD045E" w:rsidRPr="00165DEC">
        <w:rPr>
          <w:sz w:val="22"/>
          <w:szCs w:val="22"/>
        </w:rPr>
        <w:t xml:space="preserve">  </w:t>
      </w:r>
      <w:r w:rsidR="004A641B" w:rsidRPr="00165DEC">
        <w:rPr>
          <w:sz w:val="22"/>
          <w:szCs w:val="22"/>
        </w:rPr>
        <w:t xml:space="preserve">[This </w:t>
      </w:r>
      <w:r w:rsidR="00953AB6" w:rsidRPr="00165DEC">
        <w:rPr>
          <w:sz w:val="22"/>
          <w:szCs w:val="22"/>
        </w:rPr>
        <w:t xml:space="preserve">type of sealing mechanism </w:t>
      </w:r>
      <w:r w:rsidR="004A641B" w:rsidRPr="00165DEC">
        <w:rPr>
          <w:sz w:val="22"/>
          <w:szCs w:val="22"/>
        </w:rPr>
        <w:t>is not suitable for round filter housings.]</w:t>
      </w:r>
    </w:p>
    <w:p w:rsidR="00080444" w:rsidRDefault="00080444"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D639B1" w:rsidRDefault="00D639B1" w:rsidP="00D639B1">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jc w:val="center"/>
        <w:rPr>
          <w:sz w:val="22"/>
          <w:szCs w:val="22"/>
        </w:rPr>
      </w:pPr>
      <w:r>
        <w:rPr>
          <w:sz w:val="22"/>
          <w:szCs w:val="22"/>
        </w:rPr>
        <w:t>[OR]</w:t>
      </w:r>
    </w:p>
    <w:p w:rsidR="00D639B1" w:rsidRDefault="00D639B1"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080444" w:rsidRPr="00C10F69" w:rsidRDefault="0012242B" w:rsidP="00165DEC">
      <w:p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rPr>
          <w:sz w:val="22"/>
          <w:szCs w:val="22"/>
        </w:rPr>
      </w:pPr>
      <w:r>
        <w:rPr>
          <w:sz w:val="22"/>
          <w:szCs w:val="22"/>
        </w:rPr>
        <w:t>Fluid Seal Filter Housing:  The filter housing shall have a knif</w:t>
      </w:r>
      <w:r w:rsidR="000E2A55">
        <w:rPr>
          <w:sz w:val="22"/>
          <w:szCs w:val="22"/>
        </w:rPr>
        <w:t>e</w:t>
      </w:r>
      <w:r>
        <w:rPr>
          <w:sz w:val="22"/>
          <w:szCs w:val="22"/>
        </w:rPr>
        <w:t xml:space="preserve"> edge that mat</w:t>
      </w:r>
      <w:r w:rsidR="000E2A55">
        <w:rPr>
          <w:sz w:val="22"/>
          <w:szCs w:val="22"/>
        </w:rPr>
        <w:t>es into the fluid seal</w:t>
      </w:r>
      <w:r>
        <w:rPr>
          <w:sz w:val="22"/>
          <w:szCs w:val="22"/>
        </w:rPr>
        <w:t xml:space="preserve"> channel of the face of each HEPA filter [and chemical </w:t>
      </w:r>
      <w:proofErr w:type="spellStart"/>
      <w:r>
        <w:rPr>
          <w:sz w:val="22"/>
          <w:szCs w:val="22"/>
        </w:rPr>
        <w:t>adsorber</w:t>
      </w:r>
      <w:proofErr w:type="spellEnd"/>
      <w:r>
        <w:rPr>
          <w:sz w:val="22"/>
          <w:szCs w:val="22"/>
        </w:rPr>
        <w:t>]</w:t>
      </w:r>
      <w:r w:rsidR="000E2A55">
        <w:rPr>
          <w:sz w:val="22"/>
          <w:szCs w:val="22"/>
        </w:rPr>
        <w:t xml:space="preserve">.  Prior to leaving the factory, each knife edge shall be checked with an alignment gage to </w:t>
      </w:r>
      <w:r w:rsidR="008D4866">
        <w:rPr>
          <w:sz w:val="22"/>
          <w:szCs w:val="22"/>
        </w:rPr>
        <w:t>insure proper alignment with each</w:t>
      </w:r>
      <w:r w:rsidR="000E2A55">
        <w:rPr>
          <w:sz w:val="22"/>
          <w:szCs w:val="22"/>
        </w:rPr>
        <w:t xml:space="preserve"> filter.  Each tier of filters shall be provi</w:t>
      </w:r>
      <w:r w:rsidR="004A5D58">
        <w:rPr>
          <w:sz w:val="22"/>
          <w:szCs w:val="22"/>
        </w:rPr>
        <w:t>ded with a removable filter lock</w:t>
      </w:r>
      <w:r w:rsidR="000E2A55" w:rsidRPr="00C10F69">
        <w:rPr>
          <w:sz w:val="22"/>
          <w:szCs w:val="22"/>
        </w:rPr>
        <w:t xml:space="preserve">ing mechanism </w:t>
      </w:r>
      <w:r w:rsidR="000E2A55">
        <w:rPr>
          <w:sz w:val="22"/>
          <w:szCs w:val="22"/>
        </w:rPr>
        <w:t xml:space="preserve">on the downstream side of the HEPA filter [and chemical </w:t>
      </w:r>
      <w:proofErr w:type="spellStart"/>
      <w:r w:rsidR="000E2A55">
        <w:rPr>
          <w:sz w:val="22"/>
          <w:szCs w:val="22"/>
        </w:rPr>
        <w:t>adsorber</w:t>
      </w:r>
      <w:proofErr w:type="spellEnd"/>
      <w:r w:rsidR="000E2A55" w:rsidRPr="00C10F69">
        <w:rPr>
          <w:sz w:val="22"/>
          <w:szCs w:val="22"/>
        </w:rPr>
        <w:t xml:space="preserve">] </w:t>
      </w:r>
      <w:r w:rsidR="008D4866">
        <w:rPr>
          <w:sz w:val="22"/>
          <w:szCs w:val="22"/>
        </w:rPr>
        <w:t>that is operated t</w:t>
      </w:r>
      <w:r w:rsidR="00CC301A">
        <w:rPr>
          <w:sz w:val="22"/>
          <w:szCs w:val="22"/>
        </w:rPr>
        <w:t xml:space="preserve">hrough the change-out bag by a </w:t>
      </w:r>
      <w:r w:rsidR="004A5D58">
        <w:rPr>
          <w:sz w:val="22"/>
          <w:szCs w:val="22"/>
        </w:rPr>
        <w:t>locking handle.  The filter lock</w:t>
      </w:r>
      <w:r w:rsidR="00CC301A">
        <w:rPr>
          <w:sz w:val="22"/>
          <w:szCs w:val="22"/>
        </w:rPr>
        <w:t xml:space="preserve">ing mechanism shall be designed such that the access door cannot be installed unless the filters are correctly seated in the housing. </w:t>
      </w:r>
      <w:r w:rsidR="000E2A55">
        <w:rPr>
          <w:sz w:val="22"/>
          <w:szCs w:val="22"/>
        </w:rPr>
        <w:t>The mechanism shall exert equal force at the top and bottom edge of the filter when engaging or disengaging the filter from the knife edge and provide</w:t>
      </w:r>
      <w:r w:rsidR="000E2A55" w:rsidRPr="00C10F69">
        <w:rPr>
          <w:sz w:val="22"/>
          <w:szCs w:val="22"/>
        </w:rPr>
        <w:t xml:space="preserve"> a total clamping load</w:t>
      </w:r>
      <w:r w:rsidR="000E2A55">
        <w:rPr>
          <w:sz w:val="22"/>
          <w:szCs w:val="22"/>
        </w:rPr>
        <w:t xml:space="preserve"> sufficient to resist displacement of the filter under normal operating filter resistance and the pressure produced by shock loadings in the system (per DOE-HDBK-1169-2003, Section 4.4.6)</w:t>
      </w:r>
      <w:r w:rsidR="000E2A55" w:rsidRPr="00C10F69">
        <w:rPr>
          <w:sz w:val="22"/>
          <w:szCs w:val="22"/>
        </w:rPr>
        <w:t>.</w:t>
      </w:r>
      <w:r w:rsidR="008D4866">
        <w:rPr>
          <w:sz w:val="22"/>
          <w:szCs w:val="22"/>
        </w:rPr>
        <w:t xml:space="preserve">  All mechanica</w:t>
      </w:r>
      <w:r w:rsidR="004A5D58">
        <w:rPr>
          <w:sz w:val="22"/>
          <w:szCs w:val="22"/>
        </w:rPr>
        <w:t>l components of the filter lock</w:t>
      </w:r>
      <w:r w:rsidR="008D4866">
        <w:rPr>
          <w:sz w:val="22"/>
          <w:szCs w:val="22"/>
        </w:rPr>
        <w:t>ing mechanism shall be Type 300-Series stainless steel</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165DEC" w:rsidRDefault="00C10F69" w:rsidP="00165DEC">
      <w:pPr>
        <w:pStyle w:val="ListParagraph"/>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165DEC">
        <w:rPr>
          <w:sz w:val="22"/>
          <w:szCs w:val="22"/>
        </w:rPr>
        <w:t>Filter Rail</w:t>
      </w:r>
      <w:r w:rsidR="004B66D1" w:rsidRPr="00165DEC">
        <w:rPr>
          <w:sz w:val="22"/>
          <w:szCs w:val="22"/>
        </w:rPr>
        <w:t xml:space="preserve">s: Provide filter rails in the </w:t>
      </w:r>
      <w:r w:rsidRPr="00165DEC">
        <w:rPr>
          <w:sz w:val="22"/>
          <w:szCs w:val="22"/>
        </w:rPr>
        <w:t>fire screen</w:t>
      </w:r>
      <w:r w:rsidR="00366E92" w:rsidRPr="00165DEC">
        <w:rPr>
          <w:sz w:val="22"/>
          <w:szCs w:val="22"/>
        </w:rPr>
        <w:t>,</w:t>
      </w:r>
      <w:r w:rsidRPr="00165DEC">
        <w:rPr>
          <w:sz w:val="22"/>
          <w:szCs w:val="22"/>
        </w:rPr>
        <w:t xml:space="preserve"> </w:t>
      </w:r>
      <w:proofErr w:type="spellStart"/>
      <w:r w:rsidR="004B66D1" w:rsidRPr="00165DEC">
        <w:rPr>
          <w:sz w:val="22"/>
          <w:szCs w:val="22"/>
        </w:rPr>
        <w:t>prefilter</w:t>
      </w:r>
      <w:proofErr w:type="spellEnd"/>
      <w:r w:rsidR="00366E92" w:rsidRPr="00165DEC">
        <w:rPr>
          <w:sz w:val="22"/>
          <w:szCs w:val="22"/>
        </w:rPr>
        <w:t>, and moisture separator</w:t>
      </w:r>
      <w:r w:rsidR="004B66D1" w:rsidRPr="00165DEC">
        <w:rPr>
          <w:sz w:val="22"/>
          <w:szCs w:val="22"/>
        </w:rPr>
        <w:t xml:space="preserve"> housings, </w:t>
      </w:r>
      <w:r w:rsidRPr="00165DEC">
        <w:rPr>
          <w:sz w:val="22"/>
          <w:szCs w:val="22"/>
        </w:rPr>
        <w:t>2 1/8 in. wide for the fire screen</w:t>
      </w:r>
      <w:r w:rsidR="00366E92" w:rsidRPr="00165DEC">
        <w:rPr>
          <w:sz w:val="22"/>
          <w:szCs w:val="22"/>
        </w:rPr>
        <w:t>,</w:t>
      </w:r>
      <w:r w:rsidRPr="00165DEC">
        <w:rPr>
          <w:sz w:val="22"/>
          <w:szCs w:val="22"/>
          <w:vertAlign w:val="superscript"/>
        </w:rPr>
        <w:t xml:space="preserve"> </w:t>
      </w:r>
      <w:r w:rsidRPr="00165DEC">
        <w:rPr>
          <w:sz w:val="22"/>
          <w:szCs w:val="22"/>
        </w:rPr>
        <w:t xml:space="preserve">6 in. wide for the </w:t>
      </w:r>
      <w:proofErr w:type="spellStart"/>
      <w:r w:rsidRPr="00165DEC">
        <w:rPr>
          <w:sz w:val="22"/>
          <w:szCs w:val="22"/>
        </w:rPr>
        <w:t>prefilter</w:t>
      </w:r>
      <w:proofErr w:type="spellEnd"/>
      <w:r w:rsidR="00366E92" w:rsidRPr="00165DEC">
        <w:rPr>
          <w:sz w:val="22"/>
          <w:szCs w:val="22"/>
        </w:rPr>
        <w:t>, and 4 in. wide for the moisture separator</w:t>
      </w:r>
      <w:r w:rsidRPr="00165DEC">
        <w:rPr>
          <w:sz w:val="22"/>
          <w:szCs w:val="22"/>
        </w:rPr>
        <w:t>.</w:t>
      </w:r>
    </w:p>
    <w:p w:rsidR="00C10F69" w:rsidRPr="00C10F69" w:rsidRDefault="00C10F69" w:rsidP="00165DEC">
      <w:p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165DEC" w:rsidRDefault="00C10F69" w:rsidP="00165DEC">
      <w:pPr>
        <w:pStyle w:val="ListParagraph"/>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165DEC">
        <w:rPr>
          <w:sz w:val="22"/>
          <w:szCs w:val="22"/>
        </w:rPr>
        <w:t>Filter Removal Rod:  Provide housings with two or more filters per access door with a replaceable removal rod to</w:t>
      </w:r>
      <w:r w:rsidR="0012242B" w:rsidRPr="00165DEC">
        <w:rPr>
          <w:sz w:val="22"/>
          <w:szCs w:val="22"/>
        </w:rPr>
        <w:t xml:space="preserve"> draw the filters to the change-</w:t>
      </w:r>
      <w:r w:rsidRPr="00165DEC">
        <w:rPr>
          <w:sz w:val="22"/>
          <w:szCs w:val="22"/>
        </w:rPr>
        <w:t>out position.</w:t>
      </w:r>
      <w:r w:rsidR="0012242B" w:rsidRPr="00165DEC">
        <w:rPr>
          <w:sz w:val="22"/>
          <w:szCs w:val="22"/>
        </w:rPr>
        <w:t xml:space="preserve">  The removal rods shall be operated from inside the change-out bag.</w:t>
      </w:r>
      <w:r w:rsidRPr="00165DEC">
        <w:rPr>
          <w:sz w:val="22"/>
          <w:szCs w:val="22"/>
        </w:rPr>
        <w:t xml:space="preserve"> </w:t>
      </w:r>
    </w:p>
    <w:p w:rsidR="00C10F69" w:rsidRPr="00C10F69" w:rsidRDefault="00C10F69" w:rsidP="00165DEC">
      <w:p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165DEC" w:rsidRDefault="00C10F69" w:rsidP="00165DEC">
      <w:pPr>
        <w:pStyle w:val="ListParagraph"/>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165DEC">
        <w:rPr>
          <w:sz w:val="22"/>
          <w:szCs w:val="22"/>
        </w:rPr>
        <w:t xml:space="preserve">Bag In/Out: Provide each filter access door with a bag-out port inside the access door which is hemmed on its outer edges to prevent tearing of the bag.  Provide two continuous ribs on the outside of the port to hold the bag’s elastic shock cord and the safety strap during the bag-out operation.  The turned edge on the port is not considered a rib.  Provide each housing with </w:t>
      </w:r>
      <w:r w:rsidR="005E49E1" w:rsidRPr="00165DEC">
        <w:rPr>
          <w:sz w:val="22"/>
          <w:szCs w:val="22"/>
        </w:rPr>
        <w:t>[</w:t>
      </w:r>
      <w:r w:rsidR="004B66D1" w:rsidRPr="00165DEC">
        <w:rPr>
          <w:sz w:val="22"/>
          <w:szCs w:val="22"/>
        </w:rPr>
        <w:t>one</w:t>
      </w:r>
      <w:proofErr w:type="gramStart"/>
      <w:r w:rsidR="005E49E1" w:rsidRPr="00165DEC">
        <w:rPr>
          <w:sz w:val="22"/>
          <w:szCs w:val="22"/>
        </w:rPr>
        <w:t>]</w:t>
      </w:r>
      <w:r w:rsidR="00C42E7B" w:rsidRPr="00165DEC">
        <w:rPr>
          <w:sz w:val="22"/>
          <w:szCs w:val="22"/>
          <w:vertAlign w:val="superscript"/>
        </w:rPr>
        <w:t>(</w:t>
      </w:r>
      <w:proofErr w:type="gramEnd"/>
      <w:r w:rsidR="00C42E7B" w:rsidRPr="00165DEC">
        <w:rPr>
          <w:sz w:val="22"/>
          <w:szCs w:val="22"/>
          <w:vertAlign w:val="superscript"/>
        </w:rPr>
        <w:t>8)</w:t>
      </w:r>
      <w:r w:rsidR="004B66D1" w:rsidRPr="00165DEC">
        <w:rPr>
          <w:sz w:val="22"/>
          <w:szCs w:val="22"/>
        </w:rPr>
        <w:t>, 8 mil, transparent PVC change-out</w:t>
      </w:r>
      <w:r w:rsidRPr="00165DEC">
        <w:rPr>
          <w:sz w:val="22"/>
          <w:szCs w:val="22"/>
        </w:rPr>
        <w:t xml:space="preserve"> bags for each bag-out port.  </w:t>
      </w:r>
      <w:r w:rsidR="004B66D1" w:rsidRPr="00165DEC">
        <w:rPr>
          <w:sz w:val="22"/>
          <w:szCs w:val="22"/>
        </w:rPr>
        <w:t xml:space="preserve">Three glove sleeves shall be built into the bag to facilitate handling of the filter during change-out.  </w:t>
      </w:r>
      <w:r w:rsidRPr="00165DEC">
        <w:rPr>
          <w:sz w:val="22"/>
          <w:szCs w:val="22"/>
        </w:rPr>
        <w:t xml:space="preserve">  Provide bag with stock number rolled into the hem for easy identification when reordering.  Provide bag with a smooth finish to prev</w:t>
      </w:r>
      <w:r w:rsidR="004B66D1" w:rsidRPr="00165DEC">
        <w:rPr>
          <w:sz w:val="22"/>
          <w:szCs w:val="22"/>
        </w:rPr>
        <w:t>ent from sticking to itself.  The elastic shock cord shall be hemmed into the mouth of the bag so that it fits securely when stretched around the bagging ring.</w:t>
      </w:r>
      <w:r w:rsidR="0081137E" w:rsidRPr="00165DEC">
        <w:rPr>
          <w:sz w:val="22"/>
          <w:szCs w:val="22"/>
        </w:rPr>
        <w:t xml:space="preserve">  P</w:t>
      </w:r>
      <w:r w:rsidRPr="00165DEC">
        <w:rPr>
          <w:sz w:val="22"/>
          <w:szCs w:val="22"/>
        </w:rPr>
        <w:t>rovide a nylon safety strap with each bag-out port to prevent the bag from slipping off during the bag-out procedure.  Provide a cinching strap with each bag-out port to tie off the slack in the bag while the exhaust system is operating.  Provide a banding kit to facilitate in the secure clamping off of the bag between the housing and the spent filter.</w:t>
      </w:r>
    </w:p>
    <w:p w:rsidR="00C10F69" w:rsidRPr="00C10F69" w:rsidRDefault="00C10F69" w:rsidP="00165DEC">
      <w:p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165DEC" w:rsidRDefault="00C10F69" w:rsidP="00165DEC">
      <w:pPr>
        <w:pStyle w:val="ListParagraph"/>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165DEC">
        <w:rPr>
          <w:sz w:val="22"/>
          <w:szCs w:val="22"/>
        </w:rPr>
        <w:t xml:space="preserve">Filter Removal Tray: Provide one filter removal tray for each size of HEPA filter [and chemical </w:t>
      </w:r>
      <w:proofErr w:type="spellStart"/>
      <w:r w:rsidRPr="00165DEC">
        <w:rPr>
          <w:sz w:val="22"/>
          <w:szCs w:val="22"/>
        </w:rPr>
        <w:t>adsorber</w:t>
      </w:r>
      <w:proofErr w:type="spellEnd"/>
      <w:r w:rsidRPr="00165DEC">
        <w:rPr>
          <w:sz w:val="22"/>
          <w:szCs w:val="22"/>
        </w:rPr>
        <w:t>] to aid in the change-out operation.</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9550A" w:rsidRDefault="00C10F69" w:rsidP="00C9550A">
      <w:pPr>
        <w:pStyle w:val="ListParagraph"/>
        <w:numPr>
          <w:ilvl w:val="0"/>
          <w:numId w:val="24"/>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9550A">
        <w:rPr>
          <w:sz w:val="22"/>
          <w:szCs w:val="22"/>
        </w:rPr>
        <w:t>Test Sections:</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9550A" w:rsidRDefault="00C10F69" w:rsidP="00C9550A">
      <w:pPr>
        <w:pStyle w:val="ListParagraph"/>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9550A">
        <w:rPr>
          <w:sz w:val="22"/>
          <w:szCs w:val="22"/>
        </w:rPr>
        <w:t xml:space="preserve">Construct test section in such a manner that adjoining test chambers are isolated from each other to permit individual testing of each HEPA filter [and chemical </w:t>
      </w:r>
      <w:proofErr w:type="spellStart"/>
      <w:r w:rsidRPr="00C9550A">
        <w:rPr>
          <w:sz w:val="22"/>
          <w:szCs w:val="22"/>
        </w:rPr>
        <w:t>adsorber</w:t>
      </w:r>
      <w:proofErr w:type="spellEnd"/>
      <w:r w:rsidRPr="00C9550A">
        <w:rPr>
          <w:sz w:val="22"/>
          <w:szCs w:val="22"/>
        </w:rPr>
        <w:t xml:space="preserve">].  </w:t>
      </w:r>
    </w:p>
    <w:p w:rsidR="00C10F69" w:rsidRPr="00C10F69" w:rsidRDefault="00C10F69" w:rsidP="00C9550A">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A102A9" w:rsidRPr="00C9550A" w:rsidRDefault="00C10F69" w:rsidP="00C9550A">
      <w:pPr>
        <w:pStyle w:val="ListParagraph"/>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9550A">
        <w:rPr>
          <w:sz w:val="22"/>
          <w:szCs w:val="22"/>
        </w:rPr>
        <w:t>Provide test section with separate aerosol mixing devices, sample ports, and</w:t>
      </w:r>
      <w:r w:rsidR="00D639B1" w:rsidRPr="00C9550A">
        <w:rPr>
          <w:sz w:val="22"/>
          <w:szCs w:val="22"/>
        </w:rPr>
        <w:t xml:space="preserve"> injection</w:t>
      </w:r>
      <w:r w:rsidRPr="00C9550A">
        <w:rPr>
          <w:sz w:val="22"/>
          <w:szCs w:val="22"/>
        </w:rPr>
        <w:t xml:space="preserve"> ports to allow individual in-place testing of the HEPA filters [and chemical </w:t>
      </w:r>
      <w:proofErr w:type="spellStart"/>
      <w:r w:rsidRPr="00C9550A">
        <w:rPr>
          <w:sz w:val="22"/>
          <w:szCs w:val="22"/>
        </w:rPr>
        <w:t>adsorbers</w:t>
      </w:r>
      <w:proofErr w:type="spellEnd"/>
      <w:r w:rsidRPr="00C9550A">
        <w:rPr>
          <w:sz w:val="22"/>
          <w:szCs w:val="22"/>
        </w:rPr>
        <w:t>]</w:t>
      </w:r>
      <w:r w:rsidRPr="00C9550A">
        <w:rPr>
          <w:sz w:val="22"/>
          <w:szCs w:val="22"/>
          <w:vertAlign w:val="superscript"/>
        </w:rPr>
        <w:t xml:space="preserve"> </w:t>
      </w:r>
      <w:r w:rsidRPr="00C9550A">
        <w:rPr>
          <w:sz w:val="22"/>
          <w:szCs w:val="22"/>
        </w:rPr>
        <w:t xml:space="preserve">per ASME </w:t>
      </w:r>
      <w:r w:rsidR="00D639B1" w:rsidRPr="00C9550A">
        <w:rPr>
          <w:sz w:val="22"/>
          <w:szCs w:val="22"/>
        </w:rPr>
        <w:t>N511</w:t>
      </w:r>
      <w:r w:rsidRPr="00C9550A">
        <w:rPr>
          <w:sz w:val="22"/>
          <w:szCs w:val="22"/>
        </w:rPr>
        <w:t>-</w:t>
      </w:r>
      <w:r w:rsidR="00D639B1" w:rsidRPr="00C9550A">
        <w:rPr>
          <w:sz w:val="22"/>
          <w:szCs w:val="22"/>
        </w:rPr>
        <w:t>2007</w:t>
      </w:r>
      <w:r w:rsidRPr="00C9550A">
        <w:rPr>
          <w:sz w:val="22"/>
          <w:szCs w:val="22"/>
        </w:rPr>
        <w:t xml:space="preserve">.  </w:t>
      </w:r>
      <w:r w:rsidR="0081137E" w:rsidRPr="00C9550A">
        <w:rPr>
          <w:sz w:val="22"/>
          <w:szCs w:val="22"/>
        </w:rPr>
        <w:t>Test sections shall be designed and qualified to the applicable parts of ASME AG-1, Sections HA and TA</w:t>
      </w:r>
      <w:r w:rsidR="00366E92" w:rsidRPr="00C9550A">
        <w:rPr>
          <w:sz w:val="22"/>
          <w:szCs w:val="22"/>
        </w:rPr>
        <w:t xml:space="preserve">. </w:t>
      </w:r>
      <w:r w:rsidRPr="00C9550A">
        <w:rPr>
          <w:sz w:val="22"/>
          <w:szCs w:val="22"/>
        </w:rPr>
        <w:t>Upstream sampling sections, and downstream sampling sections that require the use of external power, e.g., compressed air, are not acceptable.  The pressure drop through each test section during testing and norma</w:t>
      </w:r>
      <w:r w:rsidR="00753C52" w:rsidRPr="00C9550A">
        <w:rPr>
          <w:sz w:val="22"/>
          <w:szCs w:val="22"/>
        </w:rPr>
        <w:t>l operation is not to exceed 0.</w:t>
      </w:r>
      <w:r w:rsidRPr="00C9550A">
        <w:rPr>
          <w:sz w:val="22"/>
          <w:szCs w:val="22"/>
        </w:rPr>
        <w:t xml:space="preserve">5 in. </w:t>
      </w:r>
      <w:proofErr w:type="spellStart"/>
      <w:r w:rsidRPr="00C9550A">
        <w:rPr>
          <w:sz w:val="22"/>
          <w:szCs w:val="22"/>
        </w:rPr>
        <w:t>w.g</w:t>
      </w:r>
      <w:proofErr w:type="spellEnd"/>
      <w:r w:rsidRPr="00C9550A">
        <w:rPr>
          <w:sz w:val="22"/>
          <w:szCs w:val="22"/>
        </w:rPr>
        <w:t xml:space="preserve">. at 1000 </w:t>
      </w:r>
      <w:proofErr w:type="spellStart"/>
      <w:r w:rsidR="00753C52" w:rsidRPr="00C9550A">
        <w:rPr>
          <w:sz w:val="22"/>
          <w:szCs w:val="22"/>
        </w:rPr>
        <w:t>s</w:t>
      </w:r>
      <w:r w:rsidRPr="00C9550A">
        <w:rPr>
          <w:sz w:val="22"/>
          <w:szCs w:val="22"/>
        </w:rPr>
        <w:t>cfm</w:t>
      </w:r>
      <w:proofErr w:type="spellEnd"/>
      <w:r w:rsidRPr="00C9550A">
        <w:rPr>
          <w:sz w:val="22"/>
          <w:szCs w:val="22"/>
        </w:rPr>
        <w:t xml:space="preserve"> per filter.  Identify each test section with a model number and label all test equipment such as operational handles,</w:t>
      </w:r>
      <w:r w:rsidR="0092441E" w:rsidRPr="00C9550A">
        <w:rPr>
          <w:sz w:val="22"/>
          <w:szCs w:val="22"/>
        </w:rPr>
        <w:t xml:space="preserve"> </w:t>
      </w:r>
      <w:r w:rsidRPr="00C9550A">
        <w:rPr>
          <w:sz w:val="22"/>
          <w:szCs w:val="22"/>
        </w:rPr>
        <w:t>injection and sample ports.</w:t>
      </w:r>
    </w:p>
    <w:p w:rsidR="00A102A9" w:rsidRDefault="00A102A9" w:rsidP="00C9550A">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1806D6" w:rsidRPr="00C9550A" w:rsidRDefault="00A81CF9" w:rsidP="00C9550A">
      <w:pPr>
        <w:pStyle w:val="ListParagraph"/>
        <w:widowControl/>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9550A">
        <w:rPr>
          <w:sz w:val="22"/>
          <w:szCs w:val="22"/>
        </w:rPr>
        <w:t>Airflow distribution qualification tests shall be performed in the shop prior to shipment in accordance with ASME AG-1, Article TA-4600</w:t>
      </w:r>
      <w:r w:rsidR="001806D6" w:rsidRPr="00C9550A">
        <w:rPr>
          <w:sz w:val="22"/>
          <w:szCs w:val="22"/>
        </w:rPr>
        <w:t xml:space="preserve"> to provide assurance that manufacturer’s design provides uniform air distribution.  Shop tests shall simulate actual field entrance and exit duct connections as closely as possible</w:t>
      </w:r>
      <w:r w:rsidRPr="00C9550A">
        <w:rPr>
          <w:sz w:val="22"/>
          <w:szCs w:val="22"/>
        </w:rPr>
        <w:t>.  Acceptance criteria shall be in accordance with TA-4600.  Filter trains which are duplicates in design</w:t>
      </w:r>
      <w:r w:rsidR="00055C8A" w:rsidRPr="00C9550A">
        <w:rPr>
          <w:sz w:val="22"/>
          <w:szCs w:val="22"/>
        </w:rPr>
        <w:t>,</w:t>
      </w:r>
      <w:r w:rsidRPr="00C9550A">
        <w:rPr>
          <w:sz w:val="22"/>
          <w:szCs w:val="22"/>
        </w:rPr>
        <w:t xml:space="preserve"> layout, and fabrication to other units</w:t>
      </w:r>
      <w:r w:rsidR="001806D6" w:rsidRPr="00C9550A">
        <w:rPr>
          <w:sz w:val="22"/>
          <w:szCs w:val="22"/>
        </w:rPr>
        <w:t xml:space="preserve"> which have been successfully tested and documented, need not be shop tested for airflow distribution.</w:t>
      </w:r>
      <w:r w:rsidR="00055C8A" w:rsidRPr="00C9550A">
        <w:rPr>
          <w:sz w:val="22"/>
          <w:szCs w:val="22"/>
        </w:rPr>
        <w:t xml:space="preserve">  Results of airflow distribution tests shall be documented and submitted to the owner.</w:t>
      </w:r>
    </w:p>
    <w:p w:rsidR="001806D6" w:rsidRDefault="001806D6" w:rsidP="00C9550A">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C9550A" w:rsidRDefault="001806D6" w:rsidP="00C9550A">
      <w:pPr>
        <w:pStyle w:val="ListParagraph"/>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9550A">
        <w:rPr>
          <w:sz w:val="22"/>
          <w:szCs w:val="22"/>
        </w:rPr>
        <w:t>Air-aerosol mixing uniformity tests shall be performed in the shop for each manifold which is provided by the manufacturer to be mounted within the filter housing</w:t>
      </w:r>
      <w:r w:rsidR="00320318" w:rsidRPr="00C9550A">
        <w:rPr>
          <w:sz w:val="22"/>
          <w:szCs w:val="22"/>
        </w:rPr>
        <w:t xml:space="preserve"> in accordance with ASME AG-1, Article TA-4600.  Acceptance criteria shall be in accordance with </w:t>
      </w:r>
      <w:r w:rsidR="00DC0EE7" w:rsidRPr="00C9550A">
        <w:rPr>
          <w:sz w:val="22"/>
          <w:szCs w:val="22"/>
        </w:rPr>
        <w:t>TA-4600.  Sampling manifolds shall be qualified in accordance with ASME AG-1, Article HA-5800</w:t>
      </w:r>
      <w:r w:rsidR="00B100BF" w:rsidRPr="00C9550A">
        <w:rPr>
          <w:sz w:val="22"/>
          <w:szCs w:val="22"/>
        </w:rPr>
        <w:t xml:space="preserve"> including </w:t>
      </w:r>
      <w:proofErr w:type="spellStart"/>
      <w:r w:rsidR="00B100BF" w:rsidRPr="00C9550A">
        <w:rPr>
          <w:sz w:val="22"/>
          <w:szCs w:val="22"/>
        </w:rPr>
        <w:t>Nonmandatory</w:t>
      </w:r>
      <w:proofErr w:type="spellEnd"/>
      <w:r w:rsidR="00B100BF" w:rsidRPr="00C9550A">
        <w:rPr>
          <w:sz w:val="22"/>
          <w:szCs w:val="22"/>
        </w:rPr>
        <w:t xml:space="preserve"> Appendix HA-D</w:t>
      </w:r>
      <w:r w:rsidR="00DC0EE7" w:rsidRPr="00C9550A">
        <w:rPr>
          <w:sz w:val="22"/>
          <w:szCs w:val="22"/>
        </w:rPr>
        <w:t xml:space="preserve">.  </w:t>
      </w:r>
      <w:r w:rsidRPr="00C9550A">
        <w:rPr>
          <w:sz w:val="22"/>
          <w:szCs w:val="22"/>
        </w:rPr>
        <w:t>Filter trains and test manifolds which are duplicates in design, layout, and fabrication to other air-cleaning units which have been successfully tested and documented need not be shop tested for air-aerosol mixing uniformity.</w:t>
      </w:r>
      <w:r w:rsidR="001055EC" w:rsidRPr="00C9550A">
        <w:rPr>
          <w:sz w:val="22"/>
          <w:szCs w:val="22"/>
        </w:rPr>
        <w:t xml:space="preserve">  Results of the tests shall be documented and submitted to the owner.</w:t>
      </w:r>
      <w:r w:rsidR="00C10F69" w:rsidRPr="00C9550A">
        <w:rPr>
          <w:sz w:val="22"/>
          <w:szCs w:val="22"/>
        </w:rPr>
        <w:t xml:space="preserve">  </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9550A" w:rsidRDefault="00C10F69" w:rsidP="00C9550A">
      <w:pPr>
        <w:pStyle w:val="ListParagraph"/>
        <w:numPr>
          <w:ilvl w:val="0"/>
          <w:numId w:val="24"/>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9550A">
        <w:rPr>
          <w:sz w:val="22"/>
          <w:szCs w:val="22"/>
        </w:rPr>
        <w:t>Pressure Decay Leak Test:</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9550A" w:rsidRDefault="00C10F69" w:rsidP="00C9550A">
      <w:pPr>
        <w:pStyle w:val="ListParagraph"/>
        <w:numPr>
          <w:ilvl w:val="0"/>
          <w:numId w:val="36"/>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C9550A">
        <w:rPr>
          <w:sz w:val="22"/>
          <w:szCs w:val="22"/>
        </w:rPr>
        <w:t xml:space="preserve">Factory leak test each subsection housing and the completed filter train assembly by the pressure decay method to [plus 10 in. </w:t>
      </w:r>
      <w:proofErr w:type="spellStart"/>
      <w:r w:rsidRPr="00C9550A">
        <w:rPr>
          <w:sz w:val="22"/>
          <w:szCs w:val="22"/>
        </w:rPr>
        <w:t>w.g</w:t>
      </w:r>
      <w:proofErr w:type="spellEnd"/>
      <w:r w:rsidRPr="00C9550A">
        <w:rPr>
          <w:sz w:val="22"/>
          <w:szCs w:val="22"/>
        </w:rPr>
        <w:t>.]</w:t>
      </w:r>
      <w:r w:rsidR="00C42E7B" w:rsidRPr="00C9550A">
        <w:rPr>
          <w:sz w:val="22"/>
          <w:szCs w:val="22"/>
          <w:vertAlign w:val="superscript"/>
        </w:rPr>
        <w:t>(7</w:t>
      </w:r>
      <w:r w:rsidRPr="00C9550A">
        <w:rPr>
          <w:sz w:val="22"/>
          <w:szCs w:val="22"/>
          <w:vertAlign w:val="superscript"/>
        </w:rPr>
        <w:t>)</w:t>
      </w:r>
      <w:r w:rsidRPr="00C9550A">
        <w:rPr>
          <w:sz w:val="22"/>
          <w:szCs w:val="22"/>
        </w:rPr>
        <w:t xml:space="preserve"> </w:t>
      </w:r>
      <w:proofErr w:type="gramStart"/>
      <w:r w:rsidR="00C47AF4" w:rsidRPr="00C9550A">
        <w:rPr>
          <w:sz w:val="22"/>
          <w:szCs w:val="22"/>
        </w:rPr>
        <w:t>or</w:t>
      </w:r>
      <w:proofErr w:type="gramEnd"/>
      <w:r w:rsidR="00C47AF4" w:rsidRPr="00C9550A">
        <w:rPr>
          <w:sz w:val="22"/>
          <w:szCs w:val="22"/>
        </w:rPr>
        <w:t xml:space="preserve"> </w:t>
      </w:r>
      <w:r w:rsidRPr="00C9550A">
        <w:rPr>
          <w:sz w:val="22"/>
          <w:szCs w:val="22"/>
        </w:rPr>
        <w:t xml:space="preserve">[minus 10 in. </w:t>
      </w:r>
      <w:proofErr w:type="spellStart"/>
      <w:r w:rsidRPr="00C9550A">
        <w:rPr>
          <w:sz w:val="22"/>
          <w:szCs w:val="22"/>
        </w:rPr>
        <w:t>w.g</w:t>
      </w:r>
      <w:proofErr w:type="spellEnd"/>
      <w:r w:rsidRPr="00C9550A">
        <w:rPr>
          <w:sz w:val="22"/>
          <w:szCs w:val="22"/>
        </w:rPr>
        <w:t>.]</w:t>
      </w:r>
      <w:r w:rsidR="00C42E7B" w:rsidRPr="00C9550A">
        <w:rPr>
          <w:sz w:val="22"/>
          <w:szCs w:val="22"/>
          <w:vertAlign w:val="superscript"/>
        </w:rPr>
        <w:t>(7</w:t>
      </w:r>
      <w:r w:rsidRPr="00C9550A">
        <w:rPr>
          <w:sz w:val="22"/>
          <w:szCs w:val="22"/>
          <w:vertAlign w:val="superscript"/>
        </w:rPr>
        <w:t>)</w:t>
      </w:r>
      <w:r w:rsidR="00C47AF4" w:rsidRPr="00C9550A">
        <w:rPr>
          <w:sz w:val="22"/>
          <w:szCs w:val="22"/>
          <w:vertAlign w:val="superscript"/>
        </w:rPr>
        <w:t xml:space="preserve"> </w:t>
      </w:r>
      <w:proofErr w:type="gramStart"/>
      <w:r w:rsidR="00C47AF4" w:rsidRPr="00C9550A">
        <w:rPr>
          <w:sz w:val="22"/>
          <w:szCs w:val="22"/>
        </w:rPr>
        <w:t>or</w:t>
      </w:r>
      <w:proofErr w:type="gramEnd"/>
      <w:r w:rsidR="00C47AF4" w:rsidRPr="00C9550A">
        <w:rPr>
          <w:sz w:val="22"/>
          <w:szCs w:val="22"/>
        </w:rPr>
        <w:t xml:space="preserve"> [minus and plus 10 in. </w:t>
      </w:r>
      <w:proofErr w:type="spellStart"/>
      <w:r w:rsidR="00C47AF4" w:rsidRPr="00C9550A">
        <w:rPr>
          <w:sz w:val="22"/>
          <w:szCs w:val="22"/>
        </w:rPr>
        <w:t>w.g</w:t>
      </w:r>
      <w:proofErr w:type="spellEnd"/>
      <w:r w:rsidR="00C47AF4" w:rsidRPr="00C9550A">
        <w:rPr>
          <w:sz w:val="22"/>
          <w:szCs w:val="22"/>
        </w:rPr>
        <w:t>.]</w:t>
      </w:r>
      <w:r w:rsidR="00C47AF4" w:rsidRPr="00C9550A">
        <w:rPr>
          <w:sz w:val="22"/>
          <w:szCs w:val="22"/>
          <w:vertAlign w:val="superscript"/>
        </w:rPr>
        <w:t xml:space="preserve"> (7)</w:t>
      </w:r>
      <w:r w:rsidRPr="00C9550A">
        <w:rPr>
          <w:sz w:val="22"/>
          <w:szCs w:val="22"/>
        </w:rPr>
        <w:t xml:space="preserve"> </w:t>
      </w:r>
      <w:proofErr w:type="gramStart"/>
      <w:r w:rsidRPr="00C9550A">
        <w:rPr>
          <w:sz w:val="22"/>
          <w:szCs w:val="22"/>
        </w:rPr>
        <w:t>in</w:t>
      </w:r>
      <w:proofErr w:type="gramEnd"/>
      <w:r w:rsidRPr="00C9550A">
        <w:rPr>
          <w:sz w:val="22"/>
          <w:szCs w:val="22"/>
        </w:rPr>
        <w:t xml:space="preserve"> accordance with ASME </w:t>
      </w:r>
      <w:r w:rsidR="00753C52" w:rsidRPr="00C9550A">
        <w:rPr>
          <w:sz w:val="22"/>
          <w:szCs w:val="22"/>
        </w:rPr>
        <w:t xml:space="preserve">AG-1, </w:t>
      </w:r>
      <w:r w:rsidR="009A78A3" w:rsidRPr="00C9550A">
        <w:rPr>
          <w:sz w:val="22"/>
          <w:szCs w:val="22"/>
        </w:rPr>
        <w:t>Mandatory Appendix TA-III</w:t>
      </w:r>
      <w:r w:rsidRPr="00C9550A">
        <w:rPr>
          <w:sz w:val="22"/>
          <w:szCs w:val="22"/>
        </w:rPr>
        <w:t xml:space="preserve">.  Leak test to acceptance criteria of a maximum of </w:t>
      </w:r>
      <w:r w:rsidR="00C172BB" w:rsidRPr="00C9550A">
        <w:rPr>
          <w:sz w:val="22"/>
          <w:szCs w:val="22"/>
        </w:rPr>
        <w:t>[</w:t>
      </w:r>
      <w:r w:rsidRPr="00C9550A">
        <w:rPr>
          <w:sz w:val="22"/>
          <w:szCs w:val="22"/>
        </w:rPr>
        <w:t>0.2 percent of housing volume per hour</w:t>
      </w:r>
      <w:proofErr w:type="gramStart"/>
      <w:r w:rsidR="00C172BB" w:rsidRPr="00C9550A">
        <w:rPr>
          <w:sz w:val="22"/>
          <w:szCs w:val="22"/>
        </w:rPr>
        <w:t>]</w:t>
      </w:r>
      <w:r w:rsidR="00C42E7B" w:rsidRPr="00C9550A">
        <w:rPr>
          <w:sz w:val="22"/>
          <w:szCs w:val="22"/>
          <w:vertAlign w:val="superscript"/>
        </w:rPr>
        <w:t>(</w:t>
      </w:r>
      <w:proofErr w:type="gramEnd"/>
      <w:r w:rsidR="00C42E7B" w:rsidRPr="00C9550A">
        <w:rPr>
          <w:sz w:val="22"/>
          <w:szCs w:val="22"/>
          <w:vertAlign w:val="superscript"/>
        </w:rPr>
        <w:t>9)</w:t>
      </w:r>
      <w:r w:rsidR="0092441E" w:rsidRPr="00C9550A">
        <w:rPr>
          <w:sz w:val="22"/>
          <w:szCs w:val="22"/>
        </w:rPr>
        <w:t xml:space="preserve"> </w:t>
      </w:r>
      <w:r w:rsidR="005C45B7" w:rsidRPr="00C9550A">
        <w:rPr>
          <w:sz w:val="22"/>
          <w:szCs w:val="22"/>
        </w:rPr>
        <w:t>or</w:t>
      </w:r>
      <w:r w:rsidR="0092441E" w:rsidRPr="00C9550A">
        <w:rPr>
          <w:sz w:val="22"/>
          <w:szCs w:val="22"/>
        </w:rPr>
        <w:t xml:space="preserve"> </w:t>
      </w:r>
      <w:r w:rsidR="00C172BB" w:rsidRPr="00C9550A">
        <w:rPr>
          <w:sz w:val="22"/>
          <w:szCs w:val="22"/>
        </w:rPr>
        <w:t xml:space="preserve">[0.0005 </w:t>
      </w:r>
      <w:proofErr w:type="spellStart"/>
      <w:r w:rsidR="00C172BB" w:rsidRPr="00C9550A">
        <w:rPr>
          <w:sz w:val="22"/>
          <w:szCs w:val="22"/>
        </w:rPr>
        <w:t>scfm</w:t>
      </w:r>
      <w:proofErr w:type="spellEnd"/>
      <w:r w:rsidR="00C172BB" w:rsidRPr="00C9550A">
        <w:rPr>
          <w:sz w:val="22"/>
          <w:szCs w:val="22"/>
        </w:rPr>
        <w:t xml:space="preserve"> per cubic foot of housing volume]</w:t>
      </w:r>
      <w:r w:rsidR="00C42E7B" w:rsidRPr="00C9550A">
        <w:rPr>
          <w:sz w:val="22"/>
          <w:szCs w:val="22"/>
          <w:vertAlign w:val="superscript"/>
        </w:rPr>
        <w:t>(9)</w:t>
      </w:r>
      <w:r w:rsidRPr="00C9550A">
        <w:rPr>
          <w:sz w:val="22"/>
          <w:szCs w:val="22"/>
        </w:rPr>
        <w:t xml:space="preserve"> at [design pressure]</w:t>
      </w:r>
      <w:r w:rsidR="00C42E7B" w:rsidRPr="00C9550A">
        <w:rPr>
          <w:sz w:val="22"/>
          <w:szCs w:val="22"/>
          <w:vertAlign w:val="superscript"/>
        </w:rPr>
        <w:t>(7</w:t>
      </w:r>
      <w:r w:rsidRPr="00C9550A">
        <w:rPr>
          <w:sz w:val="22"/>
          <w:szCs w:val="22"/>
          <w:vertAlign w:val="superscript"/>
        </w:rPr>
        <w:t>)</w:t>
      </w:r>
      <w:r w:rsidRPr="00C9550A">
        <w:rPr>
          <w:sz w:val="22"/>
          <w:szCs w:val="22"/>
        </w:rPr>
        <w:t xml:space="preserve">.  Rectify and </w:t>
      </w:r>
      <w:r w:rsidR="00C172BB" w:rsidRPr="00C9550A">
        <w:rPr>
          <w:sz w:val="22"/>
          <w:szCs w:val="22"/>
        </w:rPr>
        <w:t>retest any deficiency and work a</w:t>
      </w:r>
      <w:r w:rsidRPr="00C9550A">
        <w:rPr>
          <w:sz w:val="22"/>
          <w:szCs w:val="22"/>
        </w:rPr>
        <w:t>ffected by such deficiency.  Submit certifications of leak test.</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9550A" w:rsidRDefault="00C10F69" w:rsidP="00C9550A">
      <w:pPr>
        <w:pStyle w:val="ListParagraph"/>
        <w:numPr>
          <w:ilvl w:val="0"/>
          <w:numId w:val="24"/>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C9550A">
        <w:rPr>
          <w:sz w:val="22"/>
          <w:szCs w:val="22"/>
        </w:rPr>
        <w:t>Miscellaneous</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895DE3" w:rsidRDefault="00747C46"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 xml:space="preserve">Static </w:t>
      </w:r>
      <w:r w:rsidR="00C10F69" w:rsidRPr="00895DE3">
        <w:rPr>
          <w:sz w:val="22"/>
          <w:szCs w:val="22"/>
        </w:rPr>
        <w:t>Pressure Ports: Locate static-pressure ports on the front or top of the housing upstream and downstream of each filter bank</w:t>
      </w:r>
      <w:r w:rsidR="005C45B7" w:rsidRPr="00895DE3">
        <w:rPr>
          <w:sz w:val="22"/>
          <w:szCs w:val="22"/>
        </w:rPr>
        <w:t xml:space="preserve">. </w:t>
      </w:r>
      <w:r w:rsidR="005F3EBB" w:rsidRPr="00895DE3">
        <w:rPr>
          <w:sz w:val="22"/>
          <w:szCs w:val="22"/>
        </w:rPr>
        <w:t xml:space="preserve"> </w:t>
      </w:r>
      <w:r w:rsidR="00CD54C4" w:rsidRPr="00895DE3">
        <w:rPr>
          <w:sz w:val="22"/>
          <w:szCs w:val="22"/>
        </w:rPr>
        <w:t xml:space="preserve">Provide each </w:t>
      </w:r>
      <w:r w:rsidR="005F3EBB" w:rsidRPr="00895DE3">
        <w:rPr>
          <w:sz w:val="22"/>
          <w:szCs w:val="22"/>
        </w:rPr>
        <w:t>tier</w:t>
      </w:r>
      <w:r w:rsidR="00CD54C4" w:rsidRPr="00895DE3">
        <w:rPr>
          <w:sz w:val="22"/>
          <w:szCs w:val="22"/>
        </w:rPr>
        <w:t xml:space="preserve"> of a filter bank with a port</w:t>
      </w:r>
      <w:r w:rsidR="00C10F69" w:rsidRPr="00895DE3">
        <w:rPr>
          <w:sz w:val="22"/>
          <w:szCs w:val="22"/>
        </w:rPr>
        <w:t>.  Provide 1/4 in. NPT type 304 stainless steel</w:t>
      </w:r>
      <w:r w:rsidR="00411AE3" w:rsidRPr="00895DE3">
        <w:rPr>
          <w:sz w:val="22"/>
          <w:szCs w:val="22"/>
        </w:rPr>
        <w:t xml:space="preserve"> </w:t>
      </w:r>
      <w:r w:rsidR="0004486D" w:rsidRPr="00895DE3">
        <w:rPr>
          <w:sz w:val="22"/>
          <w:szCs w:val="22"/>
        </w:rPr>
        <w:t xml:space="preserve">ports with a cap.  </w:t>
      </w:r>
      <w:r w:rsidR="00411AE3" w:rsidRPr="00895DE3">
        <w:rPr>
          <w:sz w:val="22"/>
          <w:szCs w:val="22"/>
        </w:rPr>
        <w:t>[</w:t>
      </w:r>
      <w:r w:rsidR="0004486D" w:rsidRPr="00895DE3">
        <w:rPr>
          <w:sz w:val="22"/>
          <w:szCs w:val="22"/>
        </w:rPr>
        <w:t xml:space="preserve">Delete the cap if pressure differential </w:t>
      </w:r>
      <w:r w:rsidR="00411AE3" w:rsidRPr="00895DE3">
        <w:rPr>
          <w:sz w:val="22"/>
          <w:szCs w:val="22"/>
        </w:rPr>
        <w:t>gages are included</w:t>
      </w:r>
      <w:r w:rsidR="0004486D" w:rsidRPr="00895DE3">
        <w:rPr>
          <w:sz w:val="22"/>
          <w:szCs w:val="22"/>
        </w:rPr>
        <w:t>.</w:t>
      </w:r>
      <w:r w:rsidR="00411AE3" w:rsidRPr="00895DE3">
        <w:rPr>
          <w:sz w:val="22"/>
          <w:szCs w:val="22"/>
        </w:rPr>
        <w:t>]</w:t>
      </w:r>
    </w:p>
    <w:p w:rsidR="00411AE3" w:rsidRDefault="00411AE3"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411AE3" w:rsidRPr="00895DE3" w:rsidRDefault="00411AE3"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vertAlign w:val="superscript"/>
        </w:rPr>
      </w:pPr>
      <w:r w:rsidRPr="00895DE3">
        <w:rPr>
          <w:sz w:val="22"/>
          <w:szCs w:val="22"/>
        </w:rPr>
        <w:t>[</w:t>
      </w:r>
      <w:r w:rsidR="0004486D" w:rsidRPr="00895DE3">
        <w:rPr>
          <w:sz w:val="22"/>
          <w:szCs w:val="22"/>
        </w:rPr>
        <w:t xml:space="preserve">Differential Pressure </w:t>
      </w:r>
      <w:r w:rsidRPr="00895DE3">
        <w:rPr>
          <w:sz w:val="22"/>
          <w:szCs w:val="22"/>
        </w:rPr>
        <w:t xml:space="preserve">Gages:  Provide  </w:t>
      </w:r>
      <w:proofErr w:type="spellStart"/>
      <w:r w:rsidR="00F81908" w:rsidRPr="00895DE3">
        <w:rPr>
          <w:sz w:val="22"/>
          <w:szCs w:val="22"/>
        </w:rPr>
        <w:t>M</w:t>
      </w:r>
      <w:r w:rsidRPr="00895DE3">
        <w:rPr>
          <w:sz w:val="22"/>
          <w:szCs w:val="22"/>
        </w:rPr>
        <w:t>agnehelic</w:t>
      </w:r>
      <w:proofErr w:type="spellEnd"/>
      <w:r w:rsidR="00F81908" w:rsidRPr="00895DE3">
        <w:rPr>
          <w:sz w:val="22"/>
          <w:szCs w:val="22"/>
        </w:rPr>
        <w:t>®</w:t>
      </w:r>
      <w:r w:rsidRPr="00895DE3">
        <w:rPr>
          <w:sz w:val="22"/>
          <w:szCs w:val="22"/>
        </w:rPr>
        <w:t xml:space="preserve"> </w:t>
      </w:r>
      <w:r w:rsidR="00F81908" w:rsidRPr="00895DE3">
        <w:rPr>
          <w:sz w:val="22"/>
          <w:szCs w:val="22"/>
        </w:rPr>
        <w:t xml:space="preserve">analog differential pressure </w:t>
      </w:r>
      <w:r w:rsidRPr="00895DE3">
        <w:rPr>
          <w:sz w:val="22"/>
          <w:szCs w:val="22"/>
        </w:rPr>
        <w:t>gages connected to the static pressure ports using 300 series stainless steel fittings and tubing</w:t>
      </w:r>
      <w:r w:rsidR="00C70459" w:rsidRPr="00895DE3">
        <w:rPr>
          <w:sz w:val="22"/>
          <w:szCs w:val="22"/>
        </w:rPr>
        <w:t xml:space="preserve"> through a calibration test manifold similar to the Anderson Greenwood 3-way manifold</w:t>
      </w:r>
      <w:r w:rsidR="008973E6" w:rsidRPr="00895DE3">
        <w:rPr>
          <w:sz w:val="22"/>
          <w:szCs w:val="22"/>
        </w:rPr>
        <w:t xml:space="preserve"> (Model MM1RDB-2)</w:t>
      </w:r>
      <w:r w:rsidRPr="00895DE3">
        <w:rPr>
          <w:sz w:val="22"/>
          <w:szCs w:val="22"/>
        </w:rPr>
        <w:t xml:space="preserve">.  </w:t>
      </w:r>
      <w:r w:rsidR="00CD54C4" w:rsidRPr="00895DE3">
        <w:rPr>
          <w:sz w:val="22"/>
          <w:szCs w:val="22"/>
        </w:rPr>
        <w:t xml:space="preserve">Provide </w:t>
      </w:r>
      <w:proofErr w:type="spellStart"/>
      <w:r w:rsidR="00CD54C4" w:rsidRPr="00895DE3">
        <w:rPr>
          <w:sz w:val="22"/>
          <w:szCs w:val="22"/>
        </w:rPr>
        <w:t>valving</w:t>
      </w:r>
      <w:proofErr w:type="spellEnd"/>
      <w:r w:rsidR="00CD54C4" w:rsidRPr="00895DE3">
        <w:rPr>
          <w:sz w:val="22"/>
          <w:szCs w:val="22"/>
        </w:rPr>
        <w:t xml:space="preserve"> to allow the differential pressure of each tier of a filter bank to be monitored separately and combined. </w:t>
      </w:r>
      <w:r w:rsidRPr="00895DE3">
        <w:rPr>
          <w:sz w:val="22"/>
          <w:szCs w:val="22"/>
        </w:rPr>
        <w:t xml:space="preserve">Mount gages </w:t>
      </w:r>
      <w:r w:rsidR="00C70459" w:rsidRPr="00895DE3">
        <w:rPr>
          <w:sz w:val="22"/>
          <w:szCs w:val="22"/>
        </w:rPr>
        <w:t>on the housing so that they are easily readable from the working side of the housing.  Label each gage indicating which filter bank it is connected to.</w:t>
      </w:r>
      <w:r w:rsidRPr="00895DE3">
        <w:rPr>
          <w:sz w:val="22"/>
          <w:szCs w:val="22"/>
        </w:rPr>
        <w:t xml:space="preserve">  </w:t>
      </w:r>
      <w:r w:rsidR="00C70459" w:rsidRPr="00895DE3">
        <w:rPr>
          <w:sz w:val="22"/>
          <w:szCs w:val="22"/>
        </w:rPr>
        <w:t>For outdoor installations, mount gages in a metal cabinet that has a latching hinged cover</w:t>
      </w:r>
      <w:r w:rsidR="008A2F16" w:rsidRPr="00895DE3">
        <w:rPr>
          <w:sz w:val="22"/>
          <w:szCs w:val="22"/>
        </w:rPr>
        <w:t>.</w:t>
      </w:r>
      <w:r w:rsidR="000715EA" w:rsidRPr="00895DE3">
        <w:rPr>
          <w:sz w:val="22"/>
          <w:szCs w:val="22"/>
        </w:rPr>
        <w:t>]</w:t>
      </w:r>
      <w:r w:rsidR="00C42E7B" w:rsidRPr="00895DE3">
        <w:rPr>
          <w:sz w:val="22"/>
          <w:szCs w:val="22"/>
          <w:vertAlign w:val="superscript"/>
        </w:rPr>
        <w:t>(10)</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 xml:space="preserve">Base: Provide a </w:t>
      </w:r>
      <w:r w:rsidR="00697451" w:rsidRPr="00895DE3">
        <w:rPr>
          <w:sz w:val="22"/>
          <w:szCs w:val="22"/>
        </w:rPr>
        <w:t>[</w:t>
      </w:r>
      <w:r w:rsidRPr="00895DE3">
        <w:rPr>
          <w:sz w:val="22"/>
          <w:szCs w:val="22"/>
        </w:rPr>
        <w:t>6 in.</w:t>
      </w:r>
      <w:r w:rsidR="00697451" w:rsidRPr="00895DE3">
        <w:rPr>
          <w:sz w:val="22"/>
          <w:szCs w:val="22"/>
        </w:rPr>
        <w:t>]</w:t>
      </w:r>
      <w:r w:rsidR="00C42E7B" w:rsidRPr="00895DE3">
        <w:rPr>
          <w:sz w:val="22"/>
          <w:szCs w:val="22"/>
          <w:vertAlign w:val="superscript"/>
        </w:rPr>
        <w:t>(11)</w:t>
      </w:r>
      <w:r w:rsidRPr="00895DE3">
        <w:rPr>
          <w:sz w:val="22"/>
          <w:szCs w:val="22"/>
        </w:rPr>
        <w:t xml:space="preserve"> </w:t>
      </w:r>
      <w:proofErr w:type="gramStart"/>
      <w:r w:rsidRPr="00895DE3">
        <w:rPr>
          <w:sz w:val="22"/>
          <w:szCs w:val="22"/>
        </w:rPr>
        <w:t>high</w:t>
      </w:r>
      <w:proofErr w:type="gramEnd"/>
      <w:r w:rsidRPr="00895DE3">
        <w:rPr>
          <w:sz w:val="22"/>
          <w:szCs w:val="22"/>
        </w:rPr>
        <w:t xml:space="preserve"> stainless steel channel base on four sides welded to the unit and with predrilled mounting holes.</w:t>
      </w:r>
      <w:r w:rsidR="0004486D" w:rsidRPr="00895DE3">
        <w:rPr>
          <w:sz w:val="22"/>
          <w:szCs w:val="22"/>
        </w:rPr>
        <w:t xml:space="preserve">  [</w:t>
      </w:r>
      <w:r w:rsidR="004A641B" w:rsidRPr="00895DE3">
        <w:rPr>
          <w:sz w:val="22"/>
          <w:szCs w:val="22"/>
        </w:rPr>
        <w:t>Use fo</w:t>
      </w:r>
      <w:r w:rsidR="00953AB6" w:rsidRPr="00895DE3">
        <w:rPr>
          <w:sz w:val="22"/>
          <w:szCs w:val="22"/>
        </w:rPr>
        <w:t>r straight through airflow</w:t>
      </w:r>
      <w:r w:rsidR="004A641B" w:rsidRPr="00895DE3">
        <w:rPr>
          <w:sz w:val="22"/>
          <w:szCs w:val="22"/>
        </w:rPr>
        <w:t xml:space="preserve"> rectangular </w:t>
      </w:r>
      <w:r w:rsidR="00953AB6" w:rsidRPr="00895DE3">
        <w:rPr>
          <w:sz w:val="22"/>
          <w:szCs w:val="22"/>
        </w:rPr>
        <w:t xml:space="preserve">filter </w:t>
      </w:r>
      <w:r w:rsidR="004A641B" w:rsidRPr="00895DE3">
        <w:rPr>
          <w:sz w:val="22"/>
          <w:szCs w:val="22"/>
        </w:rPr>
        <w:t>housings.]</w:t>
      </w:r>
    </w:p>
    <w:p w:rsidR="004A641B" w:rsidRDefault="004A641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4A641B" w:rsidRDefault="004A641B" w:rsidP="004A641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jc w:val="center"/>
        <w:rPr>
          <w:sz w:val="22"/>
          <w:szCs w:val="22"/>
        </w:rPr>
      </w:pPr>
      <w:r>
        <w:rPr>
          <w:sz w:val="22"/>
          <w:szCs w:val="22"/>
        </w:rPr>
        <w:t>[OR]</w:t>
      </w:r>
    </w:p>
    <w:p w:rsidR="0004486D" w:rsidRDefault="0004486D" w:rsidP="0004486D">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4A641B" w:rsidRDefault="00953AB6"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1641"/>
        <w:rPr>
          <w:sz w:val="22"/>
          <w:szCs w:val="22"/>
        </w:rPr>
      </w:pPr>
      <w:r>
        <w:rPr>
          <w:sz w:val="22"/>
          <w:szCs w:val="22"/>
        </w:rPr>
        <w:tab/>
      </w:r>
      <w:r>
        <w:rPr>
          <w:sz w:val="22"/>
          <w:szCs w:val="22"/>
        </w:rPr>
        <w:tab/>
      </w:r>
      <w:r w:rsidR="004A641B">
        <w:rPr>
          <w:sz w:val="22"/>
          <w:szCs w:val="22"/>
        </w:rPr>
        <w:tab/>
        <w:t>Housing Mounting Ring:</w:t>
      </w:r>
      <w:r>
        <w:rPr>
          <w:sz w:val="22"/>
          <w:szCs w:val="22"/>
        </w:rPr>
        <w:t xml:space="preserve">  Provide a 3/16 in. thick mounting ring welded to the bottom of the housing.  See Attachment A for additional details on dimensions and bolt </w:t>
      </w:r>
      <w:proofErr w:type="gramStart"/>
      <w:r>
        <w:rPr>
          <w:sz w:val="22"/>
          <w:szCs w:val="22"/>
        </w:rPr>
        <w:t>hole</w:t>
      </w:r>
      <w:proofErr w:type="gramEnd"/>
      <w:r>
        <w:rPr>
          <w:sz w:val="22"/>
          <w:szCs w:val="22"/>
        </w:rPr>
        <w:t xml:space="preserve"> locations.  [Use for round filter housings.  Alternate mounting types are also acceptable.]</w:t>
      </w:r>
    </w:p>
    <w:p w:rsidR="00747C46" w:rsidRDefault="00747C46"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747C46" w:rsidRPr="00895DE3" w:rsidRDefault="00AD4AFC"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w:t>
      </w:r>
      <w:r w:rsidR="00747C46" w:rsidRPr="00895DE3">
        <w:rPr>
          <w:sz w:val="22"/>
          <w:szCs w:val="22"/>
        </w:rPr>
        <w:t xml:space="preserve">Drains:  </w:t>
      </w:r>
      <w:r w:rsidRPr="00895DE3">
        <w:rPr>
          <w:sz w:val="22"/>
          <w:szCs w:val="22"/>
        </w:rPr>
        <w:t>]</w:t>
      </w:r>
      <w:r w:rsidR="00C42E7B" w:rsidRPr="00895DE3">
        <w:rPr>
          <w:sz w:val="22"/>
          <w:szCs w:val="22"/>
          <w:vertAlign w:val="superscript"/>
        </w:rPr>
        <w:t>(12)</w:t>
      </w:r>
      <w:r w:rsidR="00747C46" w:rsidRPr="00895DE3">
        <w:rPr>
          <w:sz w:val="22"/>
          <w:szCs w:val="22"/>
        </w:rPr>
        <w:t xml:space="preserve"> </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Quality Assurance: Comply with ASME NQA-1.</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Lifting Lugs: Provide type 304 stainless steel lifting lugs with a 2 in. diameter lifting eye.</w:t>
      </w:r>
      <w:r w:rsidR="00AD4AFC" w:rsidRPr="00895DE3">
        <w:rPr>
          <w:sz w:val="22"/>
          <w:szCs w:val="22"/>
        </w:rPr>
        <w:t xml:space="preserve">  Design lugs and attachment point to prevent pull out or distortion of both the lug and the securing member.</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Custom-Engraved Plates: Include plates with</w:t>
      </w:r>
      <w:r w:rsidR="0092441E" w:rsidRPr="00895DE3">
        <w:rPr>
          <w:sz w:val="22"/>
          <w:szCs w:val="22"/>
        </w:rPr>
        <w:t xml:space="preserve"> the housing model number, and </w:t>
      </w:r>
      <w:r w:rsidRPr="00895DE3">
        <w:rPr>
          <w:sz w:val="22"/>
          <w:szCs w:val="22"/>
        </w:rPr>
        <w:t xml:space="preserve">the original order number with minimum 1/8 in. letter height.  Fabricate custom-engraved plates from polished stainless steel and </w:t>
      </w:r>
      <w:r w:rsidR="00CA017D" w:rsidRPr="00895DE3">
        <w:rPr>
          <w:sz w:val="22"/>
          <w:szCs w:val="22"/>
        </w:rPr>
        <w:t xml:space="preserve">be </w:t>
      </w:r>
      <w:r w:rsidRPr="00895DE3">
        <w:rPr>
          <w:sz w:val="22"/>
          <w:szCs w:val="22"/>
        </w:rPr>
        <w:t>permanently weld</w:t>
      </w:r>
      <w:r w:rsidR="00CA017D" w:rsidRPr="00895DE3">
        <w:rPr>
          <w:sz w:val="22"/>
          <w:szCs w:val="22"/>
        </w:rPr>
        <w:t>ed</w:t>
      </w:r>
      <w:r w:rsidRPr="00895DE3">
        <w:rPr>
          <w:sz w:val="22"/>
          <w:szCs w:val="22"/>
        </w:rPr>
        <w:t xml:space="preserve"> </w:t>
      </w:r>
      <w:r w:rsidR="00CA017D" w:rsidRPr="00895DE3">
        <w:rPr>
          <w:sz w:val="22"/>
          <w:szCs w:val="22"/>
        </w:rPr>
        <w:t>to</w:t>
      </w:r>
      <w:r w:rsidR="00AD4AFC" w:rsidRPr="00895DE3">
        <w:rPr>
          <w:sz w:val="22"/>
          <w:szCs w:val="22"/>
        </w:rPr>
        <w:t xml:space="preserve"> the operating side of the housing at or near eye level.</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Seismic Qualification: [Consult with the design team structural engineer for the specific project requirements that will govern the seismic criteria to be used.]</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Weather/Housekeeping Cap: Provide a continuously welded weather ca</w:t>
      </w:r>
      <w:r w:rsidR="00697451" w:rsidRPr="00895DE3">
        <w:rPr>
          <w:sz w:val="22"/>
          <w:szCs w:val="22"/>
        </w:rPr>
        <w:t xml:space="preserve">p to the top of each </w:t>
      </w:r>
      <w:r w:rsidR="0004486D" w:rsidRPr="00895DE3">
        <w:rPr>
          <w:sz w:val="22"/>
          <w:szCs w:val="22"/>
        </w:rPr>
        <w:t xml:space="preserve">filter </w:t>
      </w:r>
      <w:r w:rsidR="00697451" w:rsidRPr="00895DE3">
        <w:rPr>
          <w:sz w:val="22"/>
          <w:szCs w:val="22"/>
        </w:rPr>
        <w:t>housing that is</w:t>
      </w:r>
      <w:r w:rsidRPr="00895DE3">
        <w:rPr>
          <w:sz w:val="22"/>
          <w:szCs w:val="22"/>
        </w:rPr>
        <w:t xml:space="preserve"> sloped to prevent accumulation of liquids.</w:t>
      </w:r>
      <w:r w:rsidR="00953AB6" w:rsidRPr="00895DE3">
        <w:rPr>
          <w:sz w:val="22"/>
          <w:szCs w:val="22"/>
        </w:rPr>
        <w:t xml:space="preserve">  [This is not applicable for round filter housings.]</w:t>
      </w:r>
    </w:p>
    <w:p w:rsidR="00C10F69" w:rsidRPr="00C10F69" w:rsidRDefault="00C10F69" w:rsidP="00895DE3">
      <w:p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p>
    <w:p w:rsidR="00C10F69" w:rsidRPr="00895DE3" w:rsidRDefault="00C10F69" w:rsidP="00895DE3">
      <w:pPr>
        <w:pStyle w:val="ListParagraph"/>
        <w:numPr>
          <w:ilvl w:val="0"/>
          <w:numId w:val="3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895DE3">
        <w:rPr>
          <w:sz w:val="22"/>
          <w:szCs w:val="22"/>
        </w:rPr>
        <w:t>Transition to Ductwork: Provide [24 or 36 in. long</w:t>
      </w:r>
      <w:proofErr w:type="gramStart"/>
      <w:r w:rsidRPr="00895DE3">
        <w:rPr>
          <w:sz w:val="22"/>
          <w:szCs w:val="22"/>
        </w:rPr>
        <w:t>]</w:t>
      </w:r>
      <w:r w:rsidRPr="00895DE3">
        <w:rPr>
          <w:sz w:val="22"/>
          <w:szCs w:val="22"/>
          <w:vertAlign w:val="superscript"/>
        </w:rPr>
        <w:t>(</w:t>
      </w:r>
      <w:proofErr w:type="gramEnd"/>
      <w:r w:rsidRPr="00895DE3">
        <w:rPr>
          <w:sz w:val="22"/>
          <w:szCs w:val="22"/>
          <w:vertAlign w:val="superscript"/>
        </w:rPr>
        <w:t>1</w:t>
      </w:r>
      <w:r w:rsidR="00C42E7B" w:rsidRPr="00895DE3">
        <w:rPr>
          <w:sz w:val="22"/>
          <w:szCs w:val="22"/>
          <w:vertAlign w:val="superscript"/>
        </w:rPr>
        <w:t>3</w:t>
      </w:r>
      <w:r w:rsidRPr="00895DE3">
        <w:rPr>
          <w:sz w:val="22"/>
          <w:szCs w:val="22"/>
          <w:vertAlign w:val="superscript"/>
        </w:rPr>
        <w:t>)</w:t>
      </w:r>
      <w:r w:rsidRPr="00895DE3">
        <w:rPr>
          <w:sz w:val="22"/>
          <w:szCs w:val="22"/>
        </w:rPr>
        <w:t xml:space="preserve"> inlet and outlet transitions welded or bolted to the housing with a </w:t>
      </w:r>
      <w:r w:rsidR="00843E7C" w:rsidRPr="00895DE3">
        <w:rPr>
          <w:sz w:val="22"/>
          <w:szCs w:val="22"/>
        </w:rPr>
        <w:t>1 1/</w:t>
      </w:r>
      <w:r w:rsidRPr="00895DE3">
        <w:rPr>
          <w:sz w:val="22"/>
          <w:szCs w:val="22"/>
        </w:rPr>
        <w:t xml:space="preserve">2 in. x </w:t>
      </w:r>
      <w:r w:rsidR="00843E7C" w:rsidRPr="00895DE3">
        <w:rPr>
          <w:sz w:val="22"/>
          <w:szCs w:val="22"/>
        </w:rPr>
        <w:t>1 1/</w:t>
      </w:r>
      <w:r w:rsidRPr="00895DE3">
        <w:rPr>
          <w:sz w:val="22"/>
          <w:szCs w:val="22"/>
        </w:rPr>
        <w:t>2 in. x 3/16 in. minimum x [   ]</w:t>
      </w:r>
      <w:r w:rsidRPr="00895DE3">
        <w:rPr>
          <w:sz w:val="22"/>
          <w:szCs w:val="22"/>
          <w:vertAlign w:val="superscript"/>
        </w:rPr>
        <w:t xml:space="preserve"> </w:t>
      </w:r>
      <w:r w:rsidRPr="00895DE3">
        <w:rPr>
          <w:sz w:val="22"/>
          <w:szCs w:val="22"/>
        </w:rPr>
        <w:t>I.D.</w:t>
      </w:r>
      <w:r w:rsidR="00C42E7B" w:rsidRPr="00895DE3">
        <w:rPr>
          <w:sz w:val="22"/>
          <w:szCs w:val="22"/>
          <w:vertAlign w:val="superscript"/>
        </w:rPr>
        <w:t>(14</w:t>
      </w:r>
      <w:r w:rsidRPr="00895DE3">
        <w:rPr>
          <w:sz w:val="22"/>
          <w:szCs w:val="22"/>
          <w:vertAlign w:val="superscript"/>
        </w:rPr>
        <w:t>)</w:t>
      </w:r>
      <w:r w:rsidRPr="00895DE3">
        <w:rPr>
          <w:sz w:val="22"/>
          <w:szCs w:val="22"/>
        </w:rPr>
        <w:t xml:space="preserve"> angle ring flange with predrilled mounting holes and shipped with gaskets.  If the transition is bolted, the spacing shall be the manufacturer’s standard bolt-hole pattern, not to exceed 4 in. between bolt holes on center.  Transition to be capable of withstanding up to [10 in. </w:t>
      </w:r>
      <w:proofErr w:type="spellStart"/>
      <w:r w:rsidRPr="00895DE3">
        <w:rPr>
          <w:sz w:val="22"/>
          <w:szCs w:val="22"/>
        </w:rPr>
        <w:t>w.g</w:t>
      </w:r>
      <w:proofErr w:type="spellEnd"/>
      <w:r w:rsidRPr="00895DE3">
        <w:rPr>
          <w:sz w:val="22"/>
          <w:szCs w:val="22"/>
        </w:rPr>
        <w:t>. negative or positive</w:t>
      </w:r>
      <w:proofErr w:type="gramStart"/>
      <w:r w:rsidRPr="00895DE3">
        <w:rPr>
          <w:sz w:val="22"/>
          <w:szCs w:val="22"/>
        </w:rPr>
        <w:t>]</w:t>
      </w:r>
      <w:r w:rsidR="00C42E7B" w:rsidRPr="00895DE3">
        <w:rPr>
          <w:sz w:val="22"/>
          <w:szCs w:val="22"/>
          <w:vertAlign w:val="superscript"/>
        </w:rPr>
        <w:t>(</w:t>
      </w:r>
      <w:proofErr w:type="gramEnd"/>
      <w:r w:rsidR="00C42E7B" w:rsidRPr="00895DE3">
        <w:rPr>
          <w:sz w:val="22"/>
          <w:szCs w:val="22"/>
          <w:vertAlign w:val="superscript"/>
        </w:rPr>
        <w:t>6</w:t>
      </w:r>
      <w:r w:rsidRPr="00895DE3">
        <w:rPr>
          <w:sz w:val="22"/>
          <w:szCs w:val="22"/>
          <w:vertAlign w:val="superscript"/>
        </w:rPr>
        <w:t xml:space="preserve">) </w:t>
      </w:r>
      <w:r w:rsidRPr="00895DE3">
        <w:rPr>
          <w:sz w:val="22"/>
          <w:szCs w:val="22"/>
        </w:rPr>
        <w:t xml:space="preserve">pressure.  Provide gasket materials of closed cell neoprene, 1/4 in. thick, </w:t>
      </w:r>
      <w:smartTag w:uri="urn:schemas-microsoft-com:office:smarttags" w:element="stockticker">
        <w:r w:rsidRPr="00895DE3">
          <w:rPr>
            <w:sz w:val="22"/>
            <w:szCs w:val="22"/>
          </w:rPr>
          <w:t>ASTM</w:t>
        </w:r>
      </w:smartTag>
      <w:r w:rsidRPr="00895DE3">
        <w:rPr>
          <w:sz w:val="22"/>
          <w:szCs w:val="22"/>
        </w:rPr>
        <w:t xml:space="preserve"> D1056 Specification for Flexible Cellular Materials - Sponge or Expanded Rubber</w:t>
      </w:r>
      <w:r w:rsidR="00A72920" w:rsidRPr="00895DE3">
        <w:rPr>
          <w:sz w:val="22"/>
          <w:szCs w:val="22"/>
        </w:rPr>
        <w:t>, Grades 2C3 or 2C4,</w:t>
      </w:r>
      <w:r w:rsidR="00D3250C" w:rsidRPr="00895DE3">
        <w:rPr>
          <w:sz w:val="22"/>
          <w:szCs w:val="22"/>
        </w:rPr>
        <w:t xml:space="preserve"> or 30-40 Shore-A </w:t>
      </w:r>
      <w:r w:rsidRPr="00895DE3">
        <w:rPr>
          <w:sz w:val="22"/>
          <w:szCs w:val="22"/>
        </w:rPr>
        <w:t>durometer.</w:t>
      </w:r>
      <w:r w:rsidR="00953AB6" w:rsidRPr="00895DE3">
        <w:rPr>
          <w:sz w:val="22"/>
          <w:szCs w:val="22"/>
        </w:rPr>
        <w:t xml:space="preserve">  [Use for straight through air flow rectangular filter housings.]</w:t>
      </w:r>
    </w:p>
    <w:p w:rsidR="00953AB6" w:rsidRDefault="00953AB6"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953AB6" w:rsidRDefault="00953AB6" w:rsidP="00953AB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jc w:val="center"/>
        <w:rPr>
          <w:sz w:val="22"/>
          <w:szCs w:val="22"/>
        </w:rPr>
      </w:pPr>
      <w:r>
        <w:rPr>
          <w:sz w:val="22"/>
          <w:szCs w:val="22"/>
        </w:rPr>
        <w:t>[OR]</w:t>
      </w:r>
    </w:p>
    <w:p w:rsidR="00953AB6" w:rsidRDefault="00953AB6" w:rsidP="00953AB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641" w:hanging="1641"/>
        <w:rPr>
          <w:sz w:val="22"/>
          <w:szCs w:val="22"/>
        </w:rPr>
      </w:pPr>
    </w:p>
    <w:p w:rsidR="00953AB6" w:rsidRPr="00CA017D" w:rsidRDefault="00953AB6" w:rsidP="00895DE3">
      <w:pPr>
        <w:tabs>
          <w:tab w:val="left" w:pos="0"/>
          <w:tab w:val="left" w:pos="547"/>
          <w:tab w:val="left" w:pos="1094"/>
          <w:tab w:val="left" w:pos="216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1641"/>
        <w:rPr>
          <w:sz w:val="22"/>
          <w:szCs w:val="22"/>
        </w:rPr>
      </w:pPr>
      <w:r>
        <w:rPr>
          <w:sz w:val="22"/>
          <w:szCs w:val="22"/>
        </w:rPr>
        <w:tab/>
      </w:r>
      <w:r>
        <w:rPr>
          <w:sz w:val="22"/>
          <w:szCs w:val="22"/>
        </w:rPr>
        <w:tab/>
      </w:r>
      <w:r>
        <w:rPr>
          <w:sz w:val="22"/>
          <w:szCs w:val="22"/>
        </w:rPr>
        <w:tab/>
        <w:t>Inlet and Outlet Connections:  [Describe inlet and outlet connects for round filter housings.]</w:t>
      </w:r>
      <w:r w:rsidR="00CA017D">
        <w:rPr>
          <w:sz w:val="22"/>
          <w:szCs w:val="22"/>
          <w:vertAlign w:val="superscript"/>
        </w:rPr>
        <w:t>(15)</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sidRPr="00C10F69">
        <w:rPr>
          <w:sz w:val="22"/>
          <w:szCs w:val="22"/>
        </w:rPr>
        <w:t>PART 3 - EXECUTION</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10F69" w:rsidRDefault="00C10F69" w:rsidP="00375DB8">
      <w:pPr>
        <w:pStyle w:val="Style3"/>
      </w:pPr>
      <w:r w:rsidRPr="00C10F69">
        <w:t>EXAMINATION</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730545" w:rsidRDefault="00C10F69" w:rsidP="00730545">
      <w:pPr>
        <w:pStyle w:val="ListParagraph"/>
        <w:numPr>
          <w:ilvl w:val="0"/>
          <w:numId w:val="12"/>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hanging="540"/>
        <w:rPr>
          <w:sz w:val="22"/>
          <w:szCs w:val="22"/>
        </w:rPr>
      </w:pPr>
      <w:r w:rsidRPr="00730545">
        <w:rPr>
          <w:sz w:val="22"/>
          <w:szCs w:val="22"/>
        </w:rPr>
        <w:t>Field Conditions: Examine areas and conditions under which air filters and filter housings will be installed.  Do not proceed with work until unsatisfactory conditions have been corrected in manner acceptable to Installer.</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C10F69" w:rsidRDefault="00C10F69" w:rsidP="00375DB8">
      <w:pPr>
        <w:pStyle w:val="Style3"/>
      </w:pPr>
      <w:r w:rsidRPr="00C10F69">
        <w:t>INSTALLATION</w:t>
      </w:r>
    </w:p>
    <w:p w:rsidR="00C10F69" w:rsidRP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8E64CF" w:rsidRPr="00730545" w:rsidRDefault="00C10F69" w:rsidP="00730545">
      <w:pPr>
        <w:pStyle w:val="ListParagraph"/>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Filter Train: Install per manufacturer’s instructions</w:t>
      </w:r>
      <w:r w:rsidR="00843E7C" w:rsidRPr="00730545">
        <w:rPr>
          <w:sz w:val="22"/>
          <w:szCs w:val="22"/>
        </w:rPr>
        <w:t xml:space="preserve"> and structural design requirements</w:t>
      </w:r>
      <w:r w:rsidRPr="00730545">
        <w:rPr>
          <w:sz w:val="22"/>
          <w:szCs w:val="22"/>
        </w:rPr>
        <w:t>.</w:t>
      </w:r>
      <w:r w:rsidR="00CA017D" w:rsidRPr="00730545">
        <w:rPr>
          <w:sz w:val="22"/>
          <w:szCs w:val="22"/>
        </w:rPr>
        <w:t xml:space="preserve">  </w:t>
      </w:r>
    </w:p>
    <w:p w:rsidR="008E64CF" w:rsidRDefault="008E64CF" w:rsidP="00730545">
      <w:p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843E7C" w:rsidRPr="00730545" w:rsidRDefault="008E64CF" w:rsidP="00730545">
      <w:pPr>
        <w:pStyle w:val="ListParagraph"/>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Cleaning:  Vacuum clean inside of filter train.  Wipe down exterior of filter train to remove construction grit</w:t>
      </w:r>
      <w:r w:rsidR="00CA017D" w:rsidRPr="00730545">
        <w:rPr>
          <w:sz w:val="22"/>
          <w:szCs w:val="22"/>
        </w:rPr>
        <w:t>.</w:t>
      </w:r>
      <w:r w:rsidR="00C10F69" w:rsidRPr="00730545">
        <w:rPr>
          <w:sz w:val="22"/>
          <w:szCs w:val="22"/>
        </w:rPr>
        <w:t xml:space="preserve">    </w:t>
      </w:r>
    </w:p>
    <w:p w:rsidR="00843E7C" w:rsidRDefault="00843E7C" w:rsidP="00730545">
      <w:p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C10F69" w:rsidRPr="00730545" w:rsidRDefault="00C10F69" w:rsidP="00730545">
      <w:pPr>
        <w:pStyle w:val="ListParagraph"/>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 xml:space="preserve">Filters: Install in accordance with manufacturer’s instructions and </w:t>
      </w:r>
      <w:r w:rsidR="00C73C12" w:rsidRPr="00730545">
        <w:rPr>
          <w:sz w:val="22"/>
          <w:szCs w:val="22"/>
        </w:rPr>
        <w:t>recognized industry practices.</w:t>
      </w:r>
    </w:p>
    <w:p w:rsidR="00C10F69" w:rsidRPr="00C10F69" w:rsidRDefault="00C10F69" w:rsidP="00730545">
      <w:p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C10F69" w:rsidRPr="00730545" w:rsidRDefault="00C10F69" w:rsidP="00730545">
      <w:pPr>
        <w:pStyle w:val="ListParagraph"/>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Fan Operation: Do not operate fan system until filters are in place.  Replace temporary filters used during construction.</w:t>
      </w:r>
    </w:p>
    <w:p w:rsidR="00953AB6" w:rsidRDefault="00953AB6"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953AB6" w:rsidRDefault="00953AB6"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953AB6" w:rsidRDefault="00F6721D" w:rsidP="00953AB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w:t>
      </w:r>
      <w:r w:rsidR="00953AB6">
        <w:rPr>
          <w:sz w:val="22"/>
          <w:szCs w:val="22"/>
        </w:rPr>
        <w:t>PART 4 – ATTACHMENTS</w:t>
      </w:r>
    </w:p>
    <w:p w:rsidR="00953AB6" w:rsidRDefault="00953AB6" w:rsidP="00953AB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DA2C81" w:rsidRDefault="00953AB6" w:rsidP="00DA2C81">
      <w:pPr>
        <w:pStyle w:val="ListParagraph"/>
        <w:numPr>
          <w:ilvl w:val="0"/>
          <w:numId w:val="39"/>
        </w:numPr>
        <w:tabs>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hanging="720"/>
        <w:rPr>
          <w:sz w:val="22"/>
          <w:szCs w:val="22"/>
        </w:rPr>
      </w:pPr>
      <w:r w:rsidRPr="00DA2C81">
        <w:rPr>
          <w:sz w:val="22"/>
          <w:szCs w:val="22"/>
        </w:rPr>
        <w:t>Attachment A – Round Filter Housing Reference Drawings</w:t>
      </w:r>
      <w:r w:rsidR="00F6721D" w:rsidRPr="00DA2C81">
        <w:rPr>
          <w:sz w:val="22"/>
          <w:szCs w:val="22"/>
        </w:rPr>
        <w:t>]</w:t>
      </w:r>
      <w:r w:rsidR="00C10F69" w:rsidRPr="00DA2C81">
        <w:rPr>
          <w:sz w:val="22"/>
          <w:szCs w:val="22"/>
        </w:rPr>
        <w:br/>
      </w:r>
    </w:p>
    <w:p w:rsidR="00F6721D" w:rsidRDefault="00F6721D" w:rsidP="00953AB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C10F69" w:rsidRPr="008B1D21"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r w:rsidRPr="008B1D21">
        <w:rPr>
          <w:sz w:val="22"/>
          <w:szCs w:val="22"/>
        </w:rPr>
        <w:t>END OF SECTION</w:t>
      </w:r>
    </w:p>
    <w:p w:rsidR="00C10F69" w:rsidRPr="008B1D21" w:rsidRDefault="00C10F69" w:rsidP="00C10F69">
      <w:pPr>
        <w:pStyle w:val="END"/>
        <w:jc w:val="left"/>
        <w:rPr>
          <w:rFonts w:ascii="Arial" w:hAnsi="Arial" w:cs="Arial"/>
          <w:sz w:val="22"/>
          <w:szCs w:val="22"/>
        </w:rPr>
      </w:pPr>
      <w:r w:rsidRPr="008B1D21">
        <w:rPr>
          <w:rFonts w:ascii="Arial" w:hAnsi="Arial" w:cs="Arial"/>
          <w:sz w:val="22"/>
          <w:szCs w:val="22"/>
        </w:rPr>
        <w:t>*****************************************************************</w:t>
      </w:r>
    </w:p>
    <w:p w:rsidR="00C10F69" w:rsidRPr="008B1D21" w:rsidRDefault="00C10F69" w:rsidP="00C10F69">
      <w:pPr>
        <w:rPr>
          <w:sz w:val="22"/>
          <w:szCs w:val="22"/>
        </w:rPr>
      </w:pPr>
      <w:r w:rsidRPr="008B1D21">
        <w:rPr>
          <w:sz w:val="22"/>
          <w:szCs w:val="22"/>
        </w:rPr>
        <w:t>Do not delete the following reference information:</w:t>
      </w:r>
    </w:p>
    <w:p w:rsidR="00C10F69" w:rsidRPr="008B1D21" w:rsidRDefault="00C10F69" w:rsidP="00C10F69">
      <w:pPr>
        <w:rPr>
          <w:sz w:val="22"/>
          <w:szCs w:val="22"/>
        </w:rPr>
      </w:pPr>
      <w:r w:rsidRPr="008B1D21">
        <w:rPr>
          <w:sz w:val="22"/>
          <w:szCs w:val="22"/>
        </w:rPr>
        <w:t>*****************************************************************</w:t>
      </w:r>
    </w:p>
    <w:p w:rsidR="00C10F69" w:rsidRPr="008B1D21" w:rsidRDefault="00C10F69" w:rsidP="00C10F69">
      <w:pPr>
        <w:pStyle w:val="BodyText"/>
        <w:spacing w:before="240"/>
        <w:jc w:val="center"/>
        <w:rPr>
          <w:rFonts w:cs="Arial"/>
          <w:szCs w:val="22"/>
        </w:rPr>
      </w:pPr>
      <w:r w:rsidRPr="008B1D21">
        <w:rPr>
          <w:rFonts w:cs="Arial"/>
          <w:szCs w:val="22"/>
        </w:rPr>
        <w:t>FOR LANL USE ONLY</w:t>
      </w:r>
    </w:p>
    <w:p w:rsidR="00C10F69" w:rsidRPr="008B1D21" w:rsidRDefault="00C10F69" w:rsidP="00C10F69">
      <w:pPr>
        <w:pStyle w:val="BodyText"/>
        <w:spacing w:before="60"/>
        <w:rPr>
          <w:rFonts w:cs="Arial"/>
          <w:szCs w:val="22"/>
        </w:rPr>
      </w:pPr>
      <w:r w:rsidRPr="008B1D21">
        <w:t>This project specification is based on LANL Master Specification</w:t>
      </w:r>
      <w:r>
        <w:t xml:space="preserve"> 23 3225</w:t>
      </w:r>
      <w:r w:rsidRPr="008B1D21">
        <w:t xml:space="preserve">, Rev. </w:t>
      </w:r>
      <w:r w:rsidR="008E64CF">
        <w:t>2</w:t>
      </w:r>
      <w:r w:rsidR="00ED1F6C">
        <w:t xml:space="preserve">, </w:t>
      </w:r>
      <w:r w:rsidRPr="008B1D21">
        <w:t>dated</w:t>
      </w:r>
      <w:r w:rsidR="00AB34BA">
        <w:t xml:space="preserve"> </w:t>
      </w:r>
      <w:r w:rsidR="00281910">
        <w:t>November 3</w:t>
      </w:r>
      <w:r w:rsidR="00C73C12">
        <w:t>, 2011</w:t>
      </w:r>
      <w:r>
        <w:t>.</w:t>
      </w:r>
    </w:p>
    <w:p w:rsidR="00DA2C81" w:rsidRDefault="00DA2C81">
      <w:pPr>
        <w:widowControl/>
        <w:autoSpaceDE/>
        <w:autoSpaceDN/>
      </w:pPr>
      <w:r>
        <w:br w:type="page"/>
      </w:r>
    </w:p>
    <w:p w:rsidR="00DA2C81" w:rsidRDefault="00DA2C81"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r>
        <w:t>****************************************************************************************</w:t>
      </w:r>
      <w:r w:rsidR="00412F4D">
        <w:t>*******************</w:t>
      </w:r>
    </w:p>
    <w:p w:rsidR="00C10F69" w:rsidRPr="00412F4D" w:rsidRDefault="00412F4D"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u w:val="single"/>
        </w:rPr>
      </w:pPr>
      <w:r w:rsidRPr="00412F4D">
        <w:rPr>
          <w:u w:val="single"/>
        </w:rPr>
        <w:t>Endn</w:t>
      </w:r>
      <w:r w:rsidR="00C10F69" w:rsidRPr="00412F4D">
        <w:rPr>
          <w:u w:val="single"/>
        </w:rPr>
        <w:t xml:space="preserve">otes </w:t>
      </w:r>
      <w:r w:rsidRPr="00412F4D">
        <w:rPr>
          <w:u w:val="single"/>
        </w:rPr>
        <w:t>for Author tied to Superscripts above</w:t>
      </w:r>
    </w:p>
    <w:p w:rsid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A37875" w:rsidRDefault="00C42E7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w:t>
      </w:r>
      <w:r w:rsidR="00A37875" w:rsidRPr="00A37875">
        <w:rPr>
          <w:vertAlign w:val="superscript"/>
        </w:rPr>
        <w:t>)</w:t>
      </w:r>
      <w:r w:rsidR="00A37875" w:rsidRPr="00A37875">
        <w:rPr>
          <w:vertAlign w:val="superscript"/>
        </w:rPr>
        <w:tab/>
      </w:r>
      <w:r w:rsidR="00A37875">
        <w:t>Inc</w:t>
      </w:r>
      <w:r w:rsidR="00B50185">
        <w:t>lude DA if</w:t>
      </w:r>
      <w:r w:rsidR="00A37875">
        <w:t xml:space="preserve"> filter train includes isolation dampers.</w:t>
      </w:r>
    </w:p>
    <w:p w:rsidR="005E49E1" w:rsidRDefault="005E49E1"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Pr="00206A77" w:rsidRDefault="00415642" w:rsidP="0041564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(2)</w:t>
      </w:r>
      <w:r>
        <w:tab/>
        <w:t>The maximum height of a housing is 3 tiers high and the maximum width is 3 filters wide.</w:t>
      </w: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(3)</w:t>
      </w:r>
      <w:r>
        <w:tab/>
        <w:t>Specify doors on both sides when there are more than 3 filters wide in a bank.</w:t>
      </w: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(4)</w:t>
      </w:r>
      <w:r>
        <w:tab/>
        <w:t>Edit to suit job requirements.</w:t>
      </w: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(5)</w:t>
      </w:r>
      <w:r>
        <w:tab/>
        <w:t xml:space="preserve">Specify </w:t>
      </w:r>
      <w:r w:rsidR="00C47AF4">
        <w:t>Type 316 and 316L</w:t>
      </w:r>
      <w:r w:rsidR="00410284">
        <w:t xml:space="preserve"> stainless </w:t>
      </w:r>
      <w:r w:rsidR="00C47AF4">
        <w:t>steel</w:t>
      </w:r>
      <w:r>
        <w:t xml:space="preserve"> for high</w:t>
      </w:r>
      <w:r w:rsidR="00C47AF4">
        <w:t>ly</w:t>
      </w:r>
      <w:r>
        <w:t xml:space="preserve"> corrosive air stream.</w:t>
      </w: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(6)</w:t>
      </w:r>
      <w:r>
        <w:tab/>
        <w:t xml:space="preserve">Consult with the manufacturer if a higher system pressure (greater than ± 10 in. </w:t>
      </w:r>
      <w:proofErr w:type="spellStart"/>
      <w:r>
        <w:t>w.g</w:t>
      </w:r>
      <w:proofErr w:type="spellEnd"/>
      <w:r>
        <w:t>.) is required since additional bracing may be necessary.</w:t>
      </w:r>
    </w:p>
    <w:p w:rsidR="00415642" w:rsidRDefault="00415642"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42E7B" w:rsidRDefault="00C42E7B" w:rsidP="00F6721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(7)</w:t>
      </w:r>
      <w:r>
        <w:tab/>
        <w:t xml:space="preserve">Edit operation pressure to suit.  The plenum must be tested at the maximum pressure it could possibly see during service.  A housing that is normally under a negative pressure but could see a positive pressure during an upset condition, e.g., fan failure, must be tested for both a positive and a negative pressure of the expected magnitude.  As a minimum, use a test pressure of ±10 in. </w:t>
      </w:r>
      <w:proofErr w:type="spellStart"/>
      <w:r>
        <w:t>w.g</w:t>
      </w:r>
      <w:proofErr w:type="spellEnd"/>
      <w:r>
        <w:t>.</w:t>
      </w:r>
    </w:p>
    <w:p w:rsidR="00C42E7B" w:rsidRDefault="00C42E7B" w:rsidP="0041564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5E49E1" w:rsidRDefault="00C42E7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b/>
        </w:rPr>
      </w:pPr>
      <w:r>
        <w:rPr>
          <w:vertAlign w:val="superscript"/>
        </w:rPr>
        <w:t>(8</w:t>
      </w:r>
      <w:r w:rsidR="005E49E1">
        <w:rPr>
          <w:vertAlign w:val="superscript"/>
        </w:rPr>
        <w:t>)</w:t>
      </w:r>
      <w:r w:rsidR="004B66D1">
        <w:tab/>
        <w:t>One bag per access door</w:t>
      </w:r>
      <w:r w:rsidR="005E49E1">
        <w:t xml:space="preserve"> is the </w:t>
      </w:r>
      <w:r w:rsidR="004B66D1">
        <w:t>min</w:t>
      </w:r>
      <w:r w:rsidR="005E49E1">
        <w:t xml:space="preserve">imum number of bags </w:t>
      </w:r>
      <w:r w:rsidR="004B66D1">
        <w:t>needed to put the housing into service.</w:t>
      </w:r>
    </w:p>
    <w:p w:rsidR="00C172BB" w:rsidRDefault="00C172B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b/>
        </w:rPr>
      </w:pPr>
    </w:p>
    <w:p w:rsidR="00C172BB" w:rsidRDefault="00C42E7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(9</w:t>
      </w:r>
      <w:r w:rsidR="00C172BB">
        <w:rPr>
          <w:vertAlign w:val="superscript"/>
        </w:rPr>
        <w:t>)</w:t>
      </w:r>
      <w:r w:rsidR="00C172BB">
        <w:tab/>
      </w:r>
      <w:r w:rsidR="006B0366">
        <w:t xml:space="preserve">The 0.2 percent of housing volume per hour requirement is a very low leakage requirement that had been listed in ERDA 76-21, Table 4.5 for an all-welded man-entry steel housing.  This requirement is not </w:t>
      </w:r>
      <w:r w:rsidR="00843E7C">
        <w:t xml:space="preserve">included </w:t>
      </w:r>
      <w:r w:rsidR="006B0366">
        <w:t xml:space="preserve">in DOE-HDBK-1169-2003, Chapter 4.  Consult with Rad Engineering </w:t>
      </w:r>
      <w:r w:rsidR="008E64CF">
        <w:t xml:space="preserve">(RP-3) </w:t>
      </w:r>
      <w:r w:rsidR="006B0366">
        <w:t xml:space="preserve">on what value to use on a case-by-case basis. </w:t>
      </w:r>
    </w:p>
    <w:p w:rsidR="000715EA" w:rsidRDefault="000715EA"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vertAlign w:val="superscript"/>
        </w:rPr>
      </w:pPr>
    </w:p>
    <w:p w:rsidR="00697451" w:rsidRDefault="00C42E7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(10</w:t>
      </w:r>
      <w:r w:rsidR="000715EA">
        <w:rPr>
          <w:vertAlign w:val="superscript"/>
        </w:rPr>
        <w:t>)</w:t>
      </w:r>
      <w:r w:rsidR="000715EA">
        <w:tab/>
        <w:t>Specify gage ranges per LANL Standard Detail ST-D3040-5.</w:t>
      </w:r>
      <w:r w:rsidR="00F81908">
        <w:t xml:space="preserve">  Minimum resolution for all gages is 0.1 in. </w:t>
      </w:r>
      <w:proofErr w:type="spellStart"/>
      <w:r w:rsidR="00F81908">
        <w:t>w.g</w:t>
      </w:r>
      <w:proofErr w:type="spellEnd"/>
      <w:r w:rsidR="00F81908">
        <w:t>.</w:t>
      </w:r>
      <w:r w:rsidR="008A2F16">
        <w:t xml:space="preserve">  These gages have a plastic face which is damaged by </w:t>
      </w:r>
      <w:r w:rsidR="005C45B7">
        <w:t xml:space="preserve">prolonged exposure to </w:t>
      </w:r>
      <w:r w:rsidR="008A2F16">
        <w:t>UV light.</w:t>
      </w:r>
    </w:p>
    <w:p w:rsidR="00697451" w:rsidRDefault="00697451"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0715EA" w:rsidRDefault="00C42E7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(11</w:t>
      </w:r>
      <w:r w:rsidR="00697451">
        <w:rPr>
          <w:vertAlign w:val="superscript"/>
        </w:rPr>
        <w:t>)</w:t>
      </w:r>
      <w:r w:rsidR="000715EA">
        <w:t xml:space="preserve"> </w:t>
      </w:r>
      <w:r w:rsidR="00697451">
        <w:rPr>
          <w:vertAlign w:val="superscript"/>
        </w:rPr>
        <w:tab/>
      </w:r>
      <w:r w:rsidR="00697451">
        <w:t>6 inches is the minimum.  Higher bases can be specified.</w:t>
      </w:r>
      <w:r w:rsidR="008A2F16">
        <w:t xml:space="preserve">  Consult with the design team structural engineer for the specific project requirements for the base channel.</w:t>
      </w:r>
    </w:p>
    <w:p w:rsidR="00747C46" w:rsidRDefault="00747C46"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747C46" w:rsidRDefault="00C42E7B"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(12</w:t>
      </w:r>
      <w:r w:rsidR="00747C46">
        <w:rPr>
          <w:vertAlign w:val="superscript"/>
        </w:rPr>
        <w:t>)</w:t>
      </w:r>
      <w:r w:rsidR="00747C46">
        <w:tab/>
      </w:r>
      <w:r w:rsidR="00AD4AFC">
        <w:t xml:space="preserve">Provide drains on the bottom of housings where the build-up of water in the housing is a possibility. </w:t>
      </w:r>
      <w:r w:rsidR="00747C46">
        <w:t>Drain size and location is to be determined on a case-by-case basis.  Fire protection water discharge into plenums will usually be the driver for drain sizing.</w:t>
      </w:r>
      <w:r w:rsidR="005F4F87">
        <w:t xml:space="preserve">  Need to provide sufficient information so that the housing manufactu</w:t>
      </w:r>
      <w:r w:rsidR="00DE6285">
        <w:t>rer understands the specific req</w:t>
      </w:r>
      <w:r w:rsidR="005F4F87">
        <w:t>uirements for th</w:t>
      </w:r>
      <w:r w:rsidR="00DE6285">
        <w:t>e project</w:t>
      </w:r>
      <w:r w:rsidR="005F4F87">
        <w:t>.</w:t>
      </w:r>
      <w:r w:rsidR="00DE6285">
        <w:t xml:space="preserve">  In general the drains need to be sized to keep water from rising more than 10 in. in height.  The dr</w:t>
      </w:r>
      <w:r w:rsidR="00941CF6">
        <w:t>ains and discharge piping must b</w:t>
      </w:r>
      <w:r w:rsidR="00DE6285">
        <w:t xml:space="preserve">e located such that they do not interfere with in-place testing and filter change-out activities.    </w:t>
      </w:r>
    </w:p>
    <w:p w:rsidR="000F2E37" w:rsidRDefault="000F2E37"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42E7B" w:rsidRDefault="00C42E7B" w:rsidP="00C42E7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(13)</w:t>
      </w:r>
      <w:r>
        <w:tab/>
        <w:t>Specify 36 in. long transitions for 3 high x 3 wide assemblies and 24 in. long transition for assemblies less than 3 high x 3 wide.</w:t>
      </w:r>
    </w:p>
    <w:p w:rsidR="00C42E7B" w:rsidRDefault="00C42E7B" w:rsidP="00C42E7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C10F69" w:rsidRDefault="00C42E7B" w:rsidP="00C42E7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(14)</w:t>
      </w:r>
      <w:r>
        <w:tab/>
      </w:r>
      <w:proofErr w:type="gramStart"/>
      <w:r>
        <w:t>Edit</w:t>
      </w:r>
      <w:proofErr w:type="gramEnd"/>
      <w:r>
        <w:t xml:space="preserve"> to suit when upstream or downstream duct sizes are different or if rectangular duct is used.</w:t>
      </w:r>
    </w:p>
    <w:p w:rsidR="00CA017D" w:rsidRDefault="00CA017D" w:rsidP="00C42E7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A017D" w:rsidRPr="00CA017D" w:rsidRDefault="00CA017D" w:rsidP="00C42E7B">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(15)</w:t>
      </w:r>
      <w:r>
        <w:tab/>
        <w:t>The connections must meet the applicable requirements of ASME AG-1, Sections HA and/or SA.</w:t>
      </w:r>
    </w:p>
    <w:p w:rsidR="00C10F69"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r>
        <w:t>************************************************************************************************************************</w:t>
      </w:r>
    </w:p>
    <w:p w:rsidR="002536EB" w:rsidRPr="008B1D21" w:rsidRDefault="00C10F69" w:rsidP="00C10F69">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pPr>
      <w:r>
        <w:br/>
      </w:r>
    </w:p>
    <w:sectPr w:rsidR="002536EB" w:rsidRPr="008B1D21" w:rsidSect="00114E13">
      <w:footnotePr>
        <w:numRestart w:val="eachSect"/>
      </w:footnotePr>
      <w:endnotePr>
        <w:numFmt w:val="decimal"/>
      </w:endnotePr>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E3" w:rsidRDefault="00895DE3">
      <w:r>
        <w:separator/>
      </w:r>
    </w:p>
  </w:endnote>
  <w:endnote w:type="continuationSeparator" w:id="0">
    <w:p w:rsidR="00895DE3" w:rsidRDefault="0089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B7" w:rsidRDefault="0069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E3" w:rsidRPr="003E7A53" w:rsidRDefault="00895DE3" w:rsidP="003E7A53">
    <w:pPr>
      <w:tabs>
        <w:tab w:val="right" w:pos="9360"/>
      </w:tabs>
    </w:pPr>
    <w:r w:rsidRPr="003E7A53">
      <w:t>Project I.D. [</w:t>
    </w:r>
    <w:r>
      <w:t xml:space="preserve">             </w:t>
    </w:r>
    <w:r w:rsidRPr="003E7A53">
      <w:t>]</w:t>
    </w:r>
    <w:r>
      <w:tab/>
      <w:t>Bag-in Bag-out Housings</w:t>
    </w:r>
  </w:p>
  <w:p w:rsidR="00895DE3" w:rsidRPr="003E7A53" w:rsidRDefault="00895DE3" w:rsidP="003E7A53">
    <w:pPr>
      <w:tabs>
        <w:tab w:val="right" w:pos="9360"/>
      </w:tabs>
    </w:pPr>
    <w:r>
      <w:t>[Rev. 2</w:t>
    </w:r>
    <w:r w:rsidRPr="003E7A53">
      <w:t>,</w:t>
    </w:r>
    <w:r>
      <w:t xml:space="preserve"> November 3, 2011]</w:t>
    </w:r>
    <w:r>
      <w:tab/>
      <w:t>23 3225</w:t>
    </w:r>
    <w:r w:rsidRPr="003E7A53">
      <w:t>-</w:t>
    </w:r>
    <w:r w:rsidRPr="003E7A53">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B7" w:rsidRDefault="0069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E3" w:rsidRDefault="00895DE3">
      <w:r>
        <w:separator/>
      </w:r>
    </w:p>
  </w:footnote>
  <w:footnote w:type="continuationSeparator" w:id="0">
    <w:p w:rsidR="00895DE3" w:rsidRDefault="0089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B7" w:rsidRDefault="00692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067297" o:spid="_x0000_s26626" type="#_x0000_t136" style="position:absolute;margin-left:0;margin-top:0;width:513.2pt;height:146.6pt;rotation:315;z-index:-251655168;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B7" w:rsidRDefault="00692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067298" o:spid="_x0000_s26627" type="#_x0000_t136" style="position:absolute;margin-left:0;margin-top:0;width:513.2pt;height:146.6pt;rotation:315;z-index:-251653120;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B7" w:rsidRDefault="00692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067296" o:spid="_x0000_s26625" type="#_x0000_t136" style="position:absolute;margin-left:0;margin-top:0;width:513.2pt;height:146.6pt;rotation:315;z-index:-25165721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9"/>
    <w:multiLevelType w:val="hybridMultilevel"/>
    <w:tmpl w:val="45B82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9BD"/>
    <w:multiLevelType w:val="hybridMultilevel"/>
    <w:tmpl w:val="FF7E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762B0"/>
    <w:multiLevelType w:val="hybridMultilevel"/>
    <w:tmpl w:val="9622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16FB"/>
    <w:multiLevelType w:val="hybridMultilevel"/>
    <w:tmpl w:val="16449E2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3B4BD9"/>
    <w:multiLevelType w:val="hybridMultilevel"/>
    <w:tmpl w:val="78E8D72C"/>
    <w:lvl w:ilvl="0" w:tplc="A10006A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7625"/>
    <w:multiLevelType w:val="hybridMultilevel"/>
    <w:tmpl w:val="7F1E3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64ED9"/>
    <w:multiLevelType w:val="hybridMultilevel"/>
    <w:tmpl w:val="42D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E2A05"/>
    <w:multiLevelType w:val="hybridMultilevel"/>
    <w:tmpl w:val="DDF8354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99A3EF4"/>
    <w:multiLevelType w:val="hybridMultilevel"/>
    <w:tmpl w:val="B470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36E76"/>
    <w:multiLevelType w:val="hybridMultilevel"/>
    <w:tmpl w:val="22626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05A81"/>
    <w:multiLevelType w:val="hybridMultilevel"/>
    <w:tmpl w:val="9C086CE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35B06C43"/>
    <w:multiLevelType w:val="hybridMultilevel"/>
    <w:tmpl w:val="22626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62A4D"/>
    <w:multiLevelType w:val="hybridMultilevel"/>
    <w:tmpl w:val="AF607610"/>
    <w:lvl w:ilvl="0" w:tplc="88EE9004">
      <w:start w:val="1"/>
      <w:numFmt w:val="decimal"/>
      <w:lvlText w:val="%1."/>
      <w:lvlJc w:val="left"/>
      <w:pPr>
        <w:ind w:left="1260" w:hanging="360"/>
      </w:pPr>
      <w:rPr>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ECD0780"/>
    <w:multiLevelType w:val="hybridMultilevel"/>
    <w:tmpl w:val="D1148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B3ED0"/>
    <w:multiLevelType w:val="hybridMultilevel"/>
    <w:tmpl w:val="DDF8354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0F373D7"/>
    <w:multiLevelType w:val="hybridMultilevel"/>
    <w:tmpl w:val="E6A86898"/>
    <w:lvl w:ilvl="0" w:tplc="E4FE76E8">
      <w:start w:val="1"/>
      <w:numFmt w:val="decimal"/>
      <w:pStyle w:val="Style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87C69"/>
    <w:multiLevelType w:val="hybridMultilevel"/>
    <w:tmpl w:val="D8CCAA98"/>
    <w:lvl w:ilvl="0" w:tplc="9798162C">
      <w:start w:val="3"/>
      <w:numFmt w:val="upperLetter"/>
      <w:lvlText w:val="%1."/>
      <w:lvlJc w:val="left"/>
      <w:pPr>
        <w:tabs>
          <w:tab w:val="num" w:pos="1095"/>
        </w:tabs>
        <w:ind w:left="1095" w:hanging="555"/>
      </w:pPr>
      <w:rPr>
        <w:rFonts w:hint="default"/>
      </w:rPr>
    </w:lvl>
    <w:lvl w:ilvl="1" w:tplc="1996FB9E">
      <w:start w:val="1"/>
      <w:numFmt w:val="upperLetter"/>
      <w:lvlText w:val="%2."/>
      <w:lvlJc w:val="left"/>
      <w:pPr>
        <w:tabs>
          <w:tab w:val="num" w:pos="1815"/>
        </w:tabs>
        <w:ind w:left="1815" w:hanging="555"/>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7A13559"/>
    <w:multiLevelType w:val="hybridMultilevel"/>
    <w:tmpl w:val="6270DA4A"/>
    <w:lvl w:ilvl="0" w:tplc="09B4ADD6">
      <w:start w:val="1"/>
      <w:numFmt w:val="decimal"/>
      <w:pStyle w:val="Style2"/>
      <w:lvlText w:val="2.%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19C0"/>
    <w:multiLevelType w:val="hybridMultilevel"/>
    <w:tmpl w:val="07C8C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17BCE"/>
    <w:multiLevelType w:val="multilevel"/>
    <w:tmpl w:val="B606AE44"/>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E17BB9"/>
    <w:multiLevelType w:val="hybridMultilevel"/>
    <w:tmpl w:val="78D0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D4132"/>
    <w:multiLevelType w:val="hybridMultilevel"/>
    <w:tmpl w:val="ECA2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82949"/>
    <w:multiLevelType w:val="hybridMultilevel"/>
    <w:tmpl w:val="5D0AC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F020F"/>
    <w:multiLevelType w:val="hybridMultilevel"/>
    <w:tmpl w:val="6AEC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5586C"/>
    <w:multiLevelType w:val="hybridMultilevel"/>
    <w:tmpl w:val="2EFE4A96"/>
    <w:lvl w:ilvl="0" w:tplc="AAE0D660">
      <w:start w:val="1"/>
      <w:numFmt w:val="decimal"/>
      <w:pStyle w:val="Style1"/>
      <w:lvlText w:val="1.%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87968"/>
    <w:multiLevelType w:val="multilevel"/>
    <w:tmpl w:val="781A0048"/>
    <w:lvl w:ilvl="0">
      <w:start w:val="1"/>
      <w:numFmt w:val="decimal"/>
      <w:pStyle w:val="StyleCSIHeading1PartXArial10pt"/>
      <w:lvlText w:val="PART %1"/>
      <w:lvlJc w:val="left"/>
      <w:pPr>
        <w:tabs>
          <w:tab w:val="num" w:pos="1080"/>
        </w:tabs>
        <w:ind w:left="1080" w:hanging="1080"/>
      </w:pPr>
      <w:rPr>
        <w:rFonts w:ascii="Arial" w:hAnsi="Arial" w:hint="default"/>
        <w:b w:val="0"/>
        <w:i w:val="0"/>
        <w:caps/>
        <w:sz w:val="20"/>
        <w:szCs w:val="20"/>
      </w:rPr>
    </w:lvl>
    <w:lvl w:ilvl="1">
      <w:start w:val="1"/>
      <w:numFmt w:val="decimal"/>
      <w:pStyle w:val="StyleCSIHeading21112Arial10pt"/>
      <w:lvlText w:val="%1.%2"/>
      <w:lvlJc w:val="left"/>
      <w:pPr>
        <w:tabs>
          <w:tab w:val="num" w:pos="720"/>
        </w:tabs>
        <w:ind w:left="720" w:hanging="720"/>
      </w:pPr>
      <w:rPr>
        <w:rFonts w:ascii="Arial" w:hAnsi="Arial" w:hint="default"/>
        <w:b w:val="0"/>
        <w:i w:val="0"/>
        <w:caps/>
        <w:strike w:val="0"/>
        <w:sz w:val="20"/>
        <w:szCs w:val="20"/>
        <w:em w:val="none"/>
      </w:rPr>
    </w:lvl>
    <w:lvl w:ilvl="2">
      <w:start w:val="1"/>
      <w:numFmt w:val="upperLetter"/>
      <w:pStyle w:val="StyleCSIHeading3ABCArial10pt"/>
      <w:lvlText w:val="%3."/>
      <w:lvlJc w:val="left"/>
      <w:pPr>
        <w:tabs>
          <w:tab w:val="num" w:pos="1440"/>
        </w:tabs>
        <w:ind w:left="144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3">
      <w:start w:val="1"/>
      <w:numFmt w:val="decimal"/>
      <w:pStyle w:val="StyleCSIHeading4123Arial10pt"/>
      <w:lvlText w:val="%4."/>
      <w:lvlJc w:val="left"/>
      <w:pPr>
        <w:tabs>
          <w:tab w:val="num" w:pos="2250"/>
        </w:tabs>
        <w:ind w:left="2250" w:hanging="720"/>
      </w:pPr>
      <w:rPr>
        <w:rFonts w:ascii="Arial" w:hAnsi="Arial" w:hint="default"/>
        <w:b w:val="0"/>
        <w:i w:val="0"/>
        <w:sz w:val="22"/>
        <w:szCs w:val="22"/>
      </w:rPr>
    </w:lvl>
    <w:lvl w:ilvl="4">
      <w:start w:val="1"/>
      <w:numFmt w:val="lowerLetter"/>
      <w:pStyle w:val="StyleCSIHeading5abcArial10pt"/>
      <w:lvlText w:val="%5."/>
      <w:lvlJc w:val="left"/>
      <w:pPr>
        <w:tabs>
          <w:tab w:val="num" w:pos="2880"/>
        </w:tabs>
        <w:ind w:left="2880" w:hanging="720"/>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8A211A1"/>
    <w:multiLevelType w:val="hybridMultilevel"/>
    <w:tmpl w:val="EDFED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93E3D"/>
    <w:multiLevelType w:val="hybridMultilevel"/>
    <w:tmpl w:val="F3DCDAB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DFF599A"/>
    <w:multiLevelType w:val="hybridMultilevel"/>
    <w:tmpl w:val="33049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55373"/>
    <w:multiLevelType w:val="hybridMultilevel"/>
    <w:tmpl w:val="36E0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70AB2"/>
    <w:multiLevelType w:val="hybridMultilevel"/>
    <w:tmpl w:val="01626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D1E3A"/>
    <w:multiLevelType w:val="hybridMultilevel"/>
    <w:tmpl w:val="A5E02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B6BDF"/>
    <w:multiLevelType w:val="hybridMultilevel"/>
    <w:tmpl w:val="51C09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A79F4"/>
    <w:multiLevelType w:val="hybridMultilevel"/>
    <w:tmpl w:val="5D0AC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D601D"/>
    <w:multiLevelType w:val="hybridMultilevel"/>
    <w:tmpl w:val="ED3EE2E2"/>
    <w:lvl w:ilvl="0" w:tplc="3FD091AC">
      <w:start w:val="1"/>
      <w:numFmt w:val="upperLetter"/>
      <w:lvlText w:val="%1."/>
      <w:lvlJc w:val="left"/>
      <w:pPr>
        <w:tabs>
          <w:tab w:val="num" w:pos="1095"/>
        </w:tabs>
        <w:ind w:left="1095" w:hanging="555"/>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EC10F2F"/>
    <w:multiLevelType w:val="multilevel"/>
    <w:tmpl w:val="82489B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F65C77"/>
    <w:multiLevelType w:val="hybridMultilevel"/>
    <w:tmpl w:val="FA8A396C"/>
    <w:lvl w:ilvl="0" w:tplc="32BCB4B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5"/>
  </w:num>
  <w:num w:numId="4">
    <w:abstractNumId w:val="34"/>
  </w:num>
  <w:num w:numId="5">
    <w:abstractNumId w:val="25"/>
  </w:num>
  <w:num w:numId="6">
    <w:abstractNumId w:val="25"/>
  </w:num>
  <w:num w:numId="7">
    <w:abstractNumId w:val="25"/>
  </w:num>
  <w:num w:numId="8">
    <w:abstractNumId w:val="24"/>
  </w:num>
  <w:num w:numId="9">
    <w:abstractNumId w:val="17"/>
  </w:num>
  <w:num w:numId="10">
    <w:abstractNumId w:val="15"/>
  </w:num>
  <w:num w:numId="11">
    <w:abstractNumId w:val="8"/>
  </w:num>
  <w:num w:numId="12">
    <w:abstractNumId w:val="27"/>
  </w:num>
  <w:num w:numId="13">
    <w:abstractNumId w:val="3"/>
  </w:num>
  <w:num w:numId="14">
    <w:abstractNumId w:val="14"/>
  </w:num>
  <w:num w:numId="15">
    <w:abstractNumId w:val="7"/>
  </w:num>
  <w:num w:numId="16">
    <w:abstractNumId w:val="31"/>
  </w:num>
  <w:num w:numId="17">
    <w:abstractNumId w:val="22"/>
  </w:num>
  <w:num w:numId="18">
    <w:abstractNumId w:val="33"/>
  </w:num>
  <w:num w:numId="19">
    <w:abstractNumId w:val="26"/>
  </w:num>
  <w:num w:numId="20">
    <w:abstractNumId w:val="28"/>
  </w:num>
  <w:num w:numId="21">
    <w:abstractNumId w:val="30"/>
  </w:num>
  <w:num w:numId="22">
    <w:abstractNumId w:val="11"/>
  </w:num>
  <w:num w:numId="23">
    <w:abstractNumId w:val="9"/>
  </w:num>
  <w:num w:numId="24">
    <w:abstractNumId w:val="0"/>
  </w:num>
  <w:num w:numId="25">
    <w:abstractNumId w:val="10"/>
  </w:num>
  <w:num w:numId="26">
    <w:abstractNumId w:val="21"/>
  </w:num>
  <w:num w:numId="27">
    <w:abstractNumId w:val="20"/>
  </w:num>
  <w:num w:numId="28">
    <w:abstractNumId w:val="6"/>
  </w:num>
  <w:num w:numId="29">
    <w:abstractNumId w:val="12"/>
  </w:num>
  <w:num w:numId="30">
    <w:abstractNumId w:val="32"/>
  </w:num>
  <w:num w:numId="31">
    <w:abstractNumId w:val="5"/>
  </w:num>
  <w:num w:numId="32">
    <w:abstractNumId w:val="18"/>
  </w:num>
  <w:num w:numId="33">
    <w:abstractNumId w:val="13"/>
  </w:num>
  <w:num w:numId="34">
    <w:abstractNumId w:val="23"/>
  </w:num>
  <w:num w:numId="35">
    <w:abstractNumId w:val="2"/>
  </w:num>
  <w:num w:numId="36">
    <w:abstractNumId w:val="29"/>
  </w:num>
  <w:num w:numId="37">
    <w:abstractNumId w:val="36"/>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8"/>
    <o:shapelayout v:ext="edit">
      <o:idmap v:ext="edit" data="26"/>
    </o:shapelayout>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F62502"/>
    <w:rsid w:val="00015F82"/>
    <w:rsid w:val="00033B6A"/>
    <w:rsid w:val="0004486D"/>
    <w:rsid w:val="000558D7"/>
    <w:rsid w:val="00055C8A"/>
    <w:rsid w:val="000715EA"/>
    <w:rsid w:val="00080444"/>
    <w:rsid w:val="00085C8D"/>
    <w:rsid w:val="00087B4B"/>
    <w:rsid w:val="000A01E0"/>
    <w:rsid w:val="000A1825"/>
    <w:rsid w:val="000D7AC4"/>
    <w:rsid w:val="000E2A55"/>
    <w:rsid w:val="000F2E37"/>
    <w:rsid w:val="000F3042"/>
    <w:rsid w:val="001055EC"/>
    <w:rsid w:val="001101AF"/>
    <w:rsid w:val="00113BF0"/>
    <w:rsid w:val="00114E13"/>
    <w:rsid w:val="001213C2"/>
    <w:rsid w:val="0012242B"/>
    <w:rsid w:val="00124D2E"/>
    <w:rsid w:val="00140A73"/>
    <w:rsid w:val="00165DEC"/>
    <w:rsid w:val="001806D6"/>
    <w:rsid w:val="001B02F4"/>
    <w:rsid w:val="001D1438"/>
    <w:rsid w:val="001E580B"/>
    <w:rsid w:val="00206A77"/>
    <w:rsid w:val="0022524B"/>
    <w:rsid w:val="00234264"/>
    <w:rsid w:val="0024014A"/>
    <w:rsid w:val="00247A03"/>
    <w:rsid w:val="002536EB"/>
    <w:rsid w:val="0026123C"/>
    <w:rsid w:val="00281910"/>
    <w:rsid w:val="00293E20"/>
    <w:rsid w:val="002B323F"/>
    <w:rsid w:val="002C5863"/>
    <w:rsid w:val="002E6E54"/>
    <w:rsid w:val="00306059"/>
    <w:rsid w:val="0030720E"/>
    <w:rsid w:val="00320318"/>
    <w:rsid w:val="00332274"/>
    <w:rsid w:val="00343042"/>
    <w:rsid w:val="0035300D"/>
    <w:rsid w:val="00353818"/>
    <w:rsid w:val="00365A60"/>
    <w:rsid w:val="00366E92"/>
    <w:rsid w:val="00375DB8"/>
    <w:rsid w:val="0038007B"/>
    <w:rsid w:val="00382D8D"/>
    <w:rsid w:val="00392665"/>
    <w:rsid w:val="003A0F19"/>
    <w:rsid w:val="003B4F94"/>
    <w:rsid w:val="003D080D"/>
    <w:rsid w:val="003D2CAB"/>
    <w:rsid w:val="003E0D82"/>
    <w:rsid w:val="003E2A8A"/>
    <w:rsid w:val="003E621E"/>
    <w:rsid w:val="003E7A53"/>
    <w:rsid w:val="003F1B5B"/>
    <w:rsid w:val="003F5E4C"/>
    <w:rsid w:val="003F7A2A"/>
    <w:rsid w:val="004016E8"/>
    <w:rsid w:val="00410284"/>
    <w:rsid w:val="00411AE3"/>
    <w:rsid w:val="00412F4D"/>
    <w:rsid w:val="00415642"/>
    <w:rsid w:val="00417E09"/>
    <w:rsid w:val="00431CEA"/>
    <w:rsid w:val="00431E92"/>
    <w:rsid w:val="004660A9"/>
    <w:rsid w:val="00482DC9"/>
    <w:rsid w:val="00482F35"/>
    <w:rsid w:val="00483960"/>
    <w:rsid w:val="004A0A99"/>
    <w:rsid w:val="004A5D58"/>
    <w:rsid w:val="004A641B"/>
    <w:rsid w:val="004B1201"/>
    <w:rsid w:val="004B5381"/>
    <w:rsid w:val="004B66D1"/>
    <w:rsid w:val="004C0D10"/>
    <w:rsid w:val="004C6A95"/>
    <w:rsid w:val="004D24F8"/>
    <w:rsid w:val="004E4228"/>
    <w:rsid w:val="004E75C2"/>
    <w:rsid w:val="00504C3D"/>
    <w:rsid w:val="00510605"/>
    <w:rsid w:val="0052226F"/>
    <w:rsid w:val="00544D5B"/>
    <w:rsid w:val="00563264"/>
    <w:rsid w:val="00567EA0"/>
    <w:rsid w:val="005950C5"/>
    <w:rsid w:val="005B78F4"/>
    <w:rsid w:val="005C45B7"/>
    <w:rsid w:val="005E49E1"/>
    <w:rsid w:val="005F3EBB"/>
    <w:rsid w:val="005F407A"/>
    <w:rsid w:val="005F4F87"/>
    <w:rsid w:val="00631B5E"/>
    <w:rsid w:val="00631D5A"/>
    <w:rsid w:val="006439F7"/>
    <w:rsid w:val="006461DF"/>
    <w:rsid w:val="00647203"/>
    <w:rsid w:val="006649BB"/>
    <w:rsid w:val="00690043"/>
    <w:rsid w:val="00692EB7"/>
    <w:rsid w:val="00697451"/>
    <w:rsid w:val="006979A3"/>
    <w:rsid w:val="006B0366"/>
    <w:rsid w:val="006C4A2D"/>
    <w:rsid w:val="006E7EFC"/>
    <w:rsid w:val="006F3C71"/>
    <w:rsid w:val="0071172A"/>
    <w:rsid w:val="00730545"/>
    <w:rsid w:val="007474DD"/>
    <w:rsid w:val="00747C46"/>
    <w:rsid w:val="00753C52"/>
    <w:rsid w:val="00770F56"/>
    <w:rsid w:val="007969A2"/>
    <w:rsid w:val="00796FF6"/>
    <w:rsid w:val="007C10DB"/>
    <w:rsid w:val="007C37DC"/>
    <w:rsid w:val="007C696C"/>
    <w:rsid w:val="007E5C1B"/>
    <w:rsid w:val="007F0FAB"/>
    <w:rsid w:val="007F6682"/>
    <w:rsid w:val="00800FD2"/>
    <w:rsid w:val="0080308F"/>
    <w:rsid w:val="0081137E"/>
    <w:rsid w:val="00836D75"/>
    <w:rsid w:val="00843E7C"/>
    <w:rsid w:val="0086002C"/>
    <w:rsid w:val="00877ADE"/>
    <w:rsid w:val="00895649"/>
    <w:rsid w:val="00895DE3"/>
    <w:rsid w:val="008973E6"/>
    <w:rsid w:val="008A2F16"/>
    <w:rsid w:val="008B1B50"/>
    <w:rsid w:val="008B1D21"/>
    <w:rsid w:val="008C33D0"/>
    <w:rsid w:val="008C43C6"/>
    <w:rsid w:val="008D4866"/>
    <w:rsid w:val="008E64CF"/>
    <w:rsid w:val="00917FB3"/>
    <w:rsid w:val="00923A5B"/>
    <w:rsid w:val="0092413C"/>
    <w:rsid w:val="0092441E"/>
    <w:rsid w:val="00932181"/>
    <w:rsid w:val="009378C5"/>
    <w:rsid w:val="00941CF6"/>
    <w:rsid w:val="009462EC"/>
    <w:rsid w:val="009510C2"/>
    <w:rsid w:val="00953AB6"/>
    <w:rsid w:val="00960C66"/>
    <w:rsid w:val="0097269D"/>
    <w:rsid w:val="009939CE"/>
    <w:rsid w:val="009A78A3"/>
    <w:rsid w:val="009B63E3"/>
    <w:rsid w:val="009C4DA7"/>
    <w:rsid w:val="009D3D92"/>
    <w:rsid w:val="00A102A9"/>
    <w:rsid w:val="00A34F21"/>
    <w:rsid w:val="00A37875"/>
    <w:rsid w:val="00A72920"/>
    <w:rsid w:val="00A73B33"/>
    <w:rsid w:val="00A81CF9"/>
    <w:rsid w:val="00A92ABB"/>
    <w:rsid w:val="00A9398D"/>
    <w:rsid w:val="00AA1C0E"/>
    <w:rsid w:val="00AA663B"/>
    <w:rsid w:val="00AB34BA"/>
    <w:rsid w:val="00AD1CD5"/>
    <w:rsid w:val="00AD4AFC"/>
    <w:rsid w:val="00B01BD4"/>
    <w:rsid w:val="00B100BF"/>
    <w:rsid w:val="00B25347"/>
    <w:rsid w:val="00B50185"/>
    <w:rsid w:val="00B62B2C"/>
    <w:rsid w:val="00B632DE"/>
    <w:rsid w:val="00B64FD8"/>
    <w:rsid w:val="00B81106"/>
    <w:rsid w:val="00B92CD0"/>
    <w:rsid w:val="00BA1132"/>
    <w:rsid w:val="00BB3BF2"/>
    <w:rsid w:val="00C10F69"/>
    <w:rsid w:val="00C15AA8"/>
    <w:rsid w:val="00C172BB"/>
    <w:rsid w:val="00C37AE6"/>
    <w:rsid w:val="00C40095"/>
    <w:rsid w:val="00C42E7B"/>
    <w:rsid w:val="00C47AF4"/>
    <w:rsid w:val="00C56D09"/>
    <w:rsid w:val="00C70459"/>
    <w:rsid w:val="00C73023"/>
    <w:rsid w:val="00C73C12"/>
    <w:rsid w:val="00C9550A"/>
    <w:rsid w:val="00C972C7"/>
    <w:rsid w:val="00CA017D"/>
    <w:rsid w:val="00CA4795"/>
    <w:rsid w:val="00CB03A6"/>
    <w:rsid w:val="00CB1FC1"/>
    <w:rsid w:val="00CC301A"/>
    <w:rsid w:val="00CD32F1"/>
    <w:rsid w:val="00CD54C4"/>
    <w:rsid w:val="00D0485E"/>
    <w:rsid w:val="00D176EE"/>
    <w:rsid w:val="00D3250C"/>
    <w:rsid w:val="00D4788E"/>
    <w:rsid w:val="00D60362"/>
    <w:rsid w:val="00D61F53"/>
    <w:rsid w:val="00D62249"/>
    <w:rsid w:val="00D639B1"/>
    <w:rsid w:val="00DA2C81"/>
    <w:rsid w:val="00DA3C97"/>
    <w:rsid w:val="00DA48EF"/>
    <w:rsid w:val="00DC0EE7"/>
    <w:rsid w:val="00DC581C"/>
    <w:rsid w:val="00DD045E"/>
    <w:rsid w:val="00DE6285"/>
    <w:rsid w:val="00E42FA9"/>
    <w:rsid w:val="00E523C0"/>
    <w:rsid w:val="00E702F4"/>
    <w:rsid w:val="00E71208"/>
    <w:rsid w:val="00E8369D"/>
    <w:rsid w:val="00EA50F3"/>
    <w:rsid w:val="00EB269F"/>
    <w:rsid w:val="00ED1F6C"/>
    <w:rsid w:val="00ED58BA"/>
    <w:rsid w:val="00EE0274"/>
    <w:rsid w:val="00EF37EE"/>
    <w:rsid w:val="00EF44F3"/>
    <w:rsid w:val="00F12108"/>
    <w:rsid w:val="00F27DB8"/>
    <w:rsid w:val="00F403AF"/>
    <w:rsid w:val="00F43BBC"/>
    <w:rsid w:val="00F47DB2"/>
    <w:rsid w:val="00F57000"/>
    <w:rsid w:val="00F6136D"/>
    <w:rsid w:val="00F62502"/>
    <w:rsid w:val="00F6721D"/>
    <w:rsid w:val="00F8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8"/>
    <o:shapelayout v:ext="edit">
      <o:idmap v:ext="edit" data="1"/>
    </o:shapelayout>
  </w:shapeDefaults>
  <w:decimalSymbol w:val="."/>
  <w:listSeparator w:val=","/>
  <w15:docId w15:val="{BEF21E96-759F-4CA1-99FC-EA9CECD0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47"/>
    <w:pPr>
      <w:widowControl w:val="0"/>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2502"/>
    <w:pPr>
      <w:widowControl/>
      <w:tabs>
        <w:tab w:val="right" w:pos="9360"/>
      </w:tabs>
      <w:autoSpaceDE/>
      <w:autoSpaceDN/>
      <w:spacing w:before="120" w:after="120"/>
    </w:pPr>
    <w:rPr>
      <w:rFonts w:cs="Times New Roman"/>
      <w:iCs/>
      <w:sz w:val="22"/>
      <w:szCs w:val="24"/>
    </w:rPr>
  </w:style>
  <w:style w:type="paragraph" w:customStyle="1" w:styleId="STARS">
    <w:name w:val="STARS"/>
    <w:basedOn w:val="Normal"/>
    <w:rsid w:val="00F62502"/>
    <w:pPr>
      <w:widowControl/>
      <w:tabs>
        <w:tab w:val="right" w:pos="9360"/>
      </w:tabs>
      <w:autoSpaceDE/>
      <w:autoSpaceDN/>
    </w:pPr>
    <w:rPr>
      <w:rFonts w:ascii="Times New Roman" w:hAnsi="Times New Roman" w:cs="Times New Roman"/>
      <w:sz w:val="22"/>
      <w:szCs w:val="24"/>
    </w:rPr>
  </w:style>
  <w:style w:type="paragraph" w:styleId="EndnoteText">
    <w:name w:val="endnote text"/>
    <w:basedOn w:val="Normal"/>
    <w:semiHidden/>
    <w:rsid w:val="001101AF"/>
  </w:style>
  <w:style w:type="character" w:styleId="EndnoteReference">
    <w:name w:val="endnote reference"/>
    <w:basedOn w:val="DefaultParagraphFont"/>
    <w:semiHidden/>
    <w:rsid w:val="001101AF"/>
    <w:rPr>
      <w:vertAlign w:val="superscript"/>
    </w:rPr>
  </w:style>
  <w:style w:type="paragraph" w:styleId="Header">
    <w:name w:val="header"/>
    <w:basedOn w:val="Normal"/>
    <w:rsid w:val="003E7A53"/>
    <w:pPr>
      <w:tabs>
        <w:tab w:val="center" w:pos="4320"/>
        <w:tab w:val="right" w:pos="8640"/>
      </w:tabs>
    </w:pPr>
  </w:style>
  <w:style w:type="paragraph" w:styleId="Footer">
    <w:name w:val="footer"/>
    <w:basedOn w:val="Normal"/>
    <w:rsid w:val="003E7A53"/>
    <w:pPr>
      <w:tabs>
        <w:tab w:val="center" w:pos="4320"/>
        <w:tab w:val="right" w:pos="8640"/>
      </w:tabs>
    </w:pPr>
  </w:style>
  <w:style w:type="paragraph" w:customStyle="1" w:styleId="END">
    <w:name w:val="END"/>
    <w:basedOn w:val="Footer"/>
    <w:rsid w:val="003E7A53"/>
    <w:pPr>
      <w:widowControl/>
      <w:tabs>
        <w:tab w:val="clear" w:pos="4320"/>
        <w:tab w:val="clear" w:pos="8640"/>
        <w:tab w:val="right" w:pos="9360"/>
      </w:tabs>
      <w:overflowPunct w:val="0"/>
      <w:adjustRightInd w:val="0"/>
      <w:spacing w:before="480"/>
      <w:jc w:val="center"/>
      <w:textAlignment w:val="baseline"/>
    </w:pPr>
    <w:rPr>
      <w:rFonts w:ascii="Times New Roman" w:hAnsi="Times New Roman" w:cs="Times New Roman"/>
      <w:caps/>
      <w:szCs w:val="24"/>
    </w:rPr>
  </w:style>
  <w:style w:type="character" w:styleId="Hyperlink">
    <w:name w:val="Hyperlink"/>
    <w:basedOn w:val="DefaultParagraphFont"/>
    <w:unhideWhenUsed/>
    <w:rsid w:val="009510C2"/>
    <w:rPr>
      <w:color w:val="0000FF"/>
      <w:u w:val="single"/>
    </w:rPr>
  </w:style>
  <w:style w:type="paragraph" w:styleId="BalloonText">
    <w:name w:val="Balloon Text"/>
    <w:basedOn w:val="Normal"/>
    <w:link w:val="BalloonTextChar"/>
    <w:uiPriority w:val="99"/>
    <w:semiHidden/>
    <w:unhideWhenUsed/>
    <w:rsid w:val="009510C2"/>
    <w:rPr>
      <w:rFonts w:ascii="Tahoma" w:hAnsi="Tahoma" w:cs="Tahoma"/>
      <w:sz w:val="16"/>
      <w:szCs w:val="16"/>
    </w:rPr>
  </w:style>
  <w:style w:type="character" w:customStyle="1" w:styleId="BalloonTextChar">
    <w:name w:val="Balloon Text Char"/>
    <w:basedOn w:val="DefaultParagraphFont"/>
    <w:link w:val="BalloonText"/>
    <w:uiPriority w:val="99"/>
    <w:semiHidden/>
    <w:rsid w:val="009510C2"/>
    <w:rPr>
      <w:rFonts w:ascii="Tahoma" w:hAnsi="Tahoma" w:cs="Tahoma"/>
      <w:sz w:val="16"/>
      <w:szCs w:val="16"/>
    </w:rPr>
  </w:style>
  <w:style w:type="paragraph" w:customStyle="1" w:styleId="StyleCSIHeading1PartXArial10pt">
    <w:name w:val="Style CSI Heading 1 (Part X) + Arial 10 pt"/>
    <w:basedOn w:val="Normal"/>
    <w:uiPriority w:val="99"/>
    <w:rsid w:val="00EF37EE"/>
    <w:pPr>
      <w:keepNext/>
      <w:widowControl/>
      <w:numPr>
        <w:numId w:val="5"/>
      </w:numPr>
      <w:autoSpaceDE/>
      <w:autoSpaceDN/>
      <w:spacing w:before="240" w:after="240"/>
      <w:outlineLvl w:val="0"/>
    </w:pPr>
    <w:rPr>
      <w:rFonts w:cs="Times New Roman"/>
      <w:caps/>
    </w:rPr>
  </w:style>
  <w:style w:type="paragraph" w:customStyle="1" w:styleId="StyleCSIHeading21112Arial10pt">
    <w:name w:val="Style CSI Heading 2 (1.11.2) + Arial 10 pt"/>
    <w:basedOn w:val="Normal"/>
    <w:link w:val="StyleCSIHeading21112Arial10ptChar"/>
    <w:uiPriority w:val="99"/>
    <w:rsid w:val="00EF37EE"/>
    <w:pPr>
      <w:keepNext/>
      <w:widowControl/>
      <w:numPr>
        <w:ilvl w:val="1"/>
        <w:numId w:val="5"/>
      </w:numPr>
      <w:autoSpaceDE/>
      <w:autoSpaceDN/>
      <w:spacing w:before="120" w:after="120"/>
      <w:outlineLvl w:val="1"/>
    </w:pPr>
    <w:rPr>
      <w:rFonts w:cs="Times New Roman"/>
      <w:caps/>
    </w:rPr>
  </w:style>
  <w:style w:type="paragraph" w:customStyle="1" w:styleId="StyleCSIHeading3ABCArial10pt">
    <w:name w:val="Style CSI Heading 3 (ABC) + Arial 10 pt"/>
    <w:basedOn w:val="Normal"/>
    <w:uiPriority w:val="99"/>
    <w:rsid w:val="00EF37EE"/>
    <w:pPr>
      <w:widowControl/>
      <w:numPr>
        <w:ilvl w:val="2"/>
        <w:numId w:val="5"/>
      </w:numPr>
      <w:autoSpaceDE/>
      <w:autoSpaceDN/>
      <w:spacing w:before="120" w:after="120"/>
      <w:outlineLvl w:val="2"/>
    </w:pPr>
    <w:rPr>
      <w:rFonts w:cs="Times New Roman"/>
      <w:szCs w:val="24"/>
    </w:rPr>
  </w:style>
  <w:style w:type="paragraph" w:customStyle="1" w:styleId="StyleCSIHeading4123Arial10pt">
    <w:name w:val="Style CSI Heading 4 (123) + Arial 10 pt"/>
    <w:basedOn w:val="Normal"/>
    <w:uiPriority w:val="99"/>
    <w:rsid w:val="00EF37EE"/>
    <w:pPr>
      <w:widowControl/>
      <w:numPr>
        <w:ilvl w:val="3"/>
        <w:numId w:val="5"/>
      </w:numPr>
      <w:autoSpaceDE/>
      <w:autoSpaceDN/>
      <w:spacing w:before="120" w:after="120"/>
      <w:outlineLvl w:val="3"/>
    </w:pPr>
    <w:rPr>
      <w:rFonts w:cs="Times New Roman"/>
    </w:rPr>
  </w:style>
  <w:style w:type="paragraph" w:customStyle="1" w:styleId="StyleCSIHeading5abcArial10pt">
    <w:name w:val="Style CSI Heading 5 (abc) + Arial 10 pt"/>
    <w:basedOn w:val="Normal"/>
    <w:uiPriority w:val="99"/>
    <w:rsid w:val="00EF37EE"/>
    <w:pPr>
      <w:widowControl/>
      <w:numPr>
        <w:ilvl w:val="4"/>
        <w:numId w:val="5"/>
      </w:numPr>
      <w:autoSpaceDE/>
      <w:autoSpaceDN/>
      <w:spacing w:after="240"/>
      <w:outlineLvl w:val="4"/>
    </w:pPr>
    <w:rPr>
      <w:rFonts w:cs="Times New Roman"/>
      <w:szCs w:val="24"/>
    </w:rPr>
  </w:style>
  <w:style w:type="paragraph" w:customStyle="1" w:styleId="TxBrt1">
    <w:name w:val="TxBr_t1"/>
    <w:basedOn w:val="Normal"/>
    <w:rsid w:val="00D0485E"/>
    <w:pPr>
      <w:widowControl/>
      <w:autoSpaceDE/>
      <w:autoSpaceDN/>
      <w:spacing w:after="120"/>
    </w:pPr>
    <w:rPr>
      <w:rFonts w:ascii="Times New Roman" w:hAnsi="Times New Roman" w:cs="Times New Roman"/>
      <w:sz w:val="22"/>
      <w:szCs w:val="24"/>
    </w:rPr>
  </w:style>
  <w:style w:type="paragraph" w:customStyle="1" w:styleId="CSIHeading3A">
    <w:name w:val="CSI Heading 3 (A"/>
    <w:aliases w:val="B,C)"/>
    <w:rsid w:val="00631B5E"/>
    <w:pPr>
      <w:spacing w:before="120" w:after="120"/>
      <w:outlineLvl w:val="2"/>
    </w:pPr>
    <w:rPr>
      <w:sz w:val="22"/>
      <w:szCs w:val="24"/>
    </w:rPr>
  </w:style>
  <w:style w:type="paragraph" w:customStyle="1" w:styleId="Style1">
    <w:name w:val="Style1"/>
    <w:basedOn w:val="StyleCSIHeading21112Arial10pt"/>
    <w:link w:val="Style1Char"/>
    <w:qFormat/>
    <w:rsid w:val="000F3042"/>
    <w:pPr>
      <w:numPr>
        <w:ilvl w:val="0"/>
        <w:numId w:val="8"/>
      </w:numPr>
      <w:ind w:hanging="720"/>
    </w:pPr>
    <w:rPr>
      <w:rFonts w:cs="Arial"/>
      <w:sz w:val="22"/>
      <w:szCs w:val="22"/>
    </w:rPr>
  </w:style>
  <w:style w:type="character" w:customStyle="1" w:styleId="StyleCSIHeading21112Arial10ptChar">
    <w:name w:val="Style CSI Heading 2 (1.11.2) + Arial 10 pt Char"/>
    <w:basedOn w:val="DefaultParagraphFont"/>
    <w:link w:val="StyleCSIHeading21112Arial10pt"/>
    <w:uiPriority w:val="99"/>
    <w:rsid w:val="000F3042"/>
    <w:rPr>
      <w:rFonts w:ascii="Arial" w:hAnsi="Arial"/>
      <w:caps/>
    </w:rPr>
  </w:style>
  <w:style w:type="character" w:customStyle="1" w:styleId="Style1Char">
    <w:name w:val="Style1 Char"/>
    <w:basedOn w:val="StyleCSIHeading21112Arial10ptChar"/>
    <w:link w:val="Style1"/>
    <w:rsid w:val="000F3042"/>
    <w:rPr>
      <w:rFonts w:ascii="Arial" w:hAnsi="Arial" w:cs="Arial"/>
      <w:caps/>
      <w:sz w:val="22"/>
      <w:szCs w:val="22"/>
    </w:rPr>
  </w:style>
  <w:style w:type="paragraph" w:styleId="ListParagraph">
    <w:name w:val="List Paragraph"/>
    <w:basedOn w:val="Normal"/>
    <w:link w:val="ListParagraphChar"/>
    <w:uiPriority w:val="34"/>
    <w:qFormat/>
    <w:rsid w:val="00375DB8"/>
    <w:pPr>
      <w:ind w:left="720"/>
      <w:contextualSpacing/>
    </w:pPr>
  </w:style>
  <w:style w:type="paragraph" w:customStyle="1" w:styleId="Style20">
    <w:name w:val="Style 2"/>
    <w:basedOn w:val="ListParagraph"/>
    <w:rsid w:val="00375DB8"/>
    <w:rPr>
      <w:sz w:val="22"/>
    </w:rPr>
  </w:style>
  <w:style w:type="paragraph" w:customStyle="1" w:styleId="Style2">
    <w:name w:val="Style2"/>
    <w:basedOn w:val="ListParagraph"/>
    <w:link w:val="Style2Char"/>
    <w:qFormat/>
    <w:rsid w:val="00375DB8"/>
    <w:pPr>
      <w:numPr>
        <w:numId w:val="9"/>
      </w:num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hanging="720"/>
    </w:pPr>
    <w:rPr>
      <w:sz w:val="22"/>
      <w:szCs w:val="22"/>
    </w:rPr>
  </w:style>
  <w:style w:type="paragraph" w:customStyle="1" w:styleId="Style3">
    <w:name w:val="Style3"/>
    <w:basedOn w:val="Style2"/>
    <w:link w:val="Style3Char"/>
    <w:qFormat/>
    <w:rsid w:val="00375DB8"/>
    <w:pPr>
      <w:numPr>
        <w:numId w:val="10"/>
      </w:numPr>
      <w:ind w:hanging="720"/>
    </w:pPr>
  </w:style>
  <w:style w:type="character" w:customStyle="1" w:styleId="ListParagraphChar">
    <w:name w:val="List Paragraph Char"/>
    <w:basedOn w:val="DefaultParagraphFont"/>
    <w:link w:val="ListParagraph"/>
    <w:uiPriority w:val="34"/>
    <w:rsid w:val="00375DB8"/>
    <w:rPr>
      <w:rFonts w:ascii="Arial" w:hAnsi="Arial" w:cs="Arial"/>
    </w:rPr>
  </w:style>
  <w:style w:type="character" w:customStyle="1" w:styleId="Style2Char">
    <w:name w:val="Style2 Char"/>
    <w:basedOn w:val="ListParagraphChar"/>
    <w:link w:val="Style2"/>
    <w:rsid w:val="00375DB8"/>
    <w:rPr>
      <w:rFonts w:ascii="Arial" w:hAnsi="Arial" w:cs="Arial"/>
      <w:sz w:val="22"/>
      <w:szCs w:val="22"/>
    </w:rPr>
  </w:style>
  <w:style w:type="character" w:customStyle="1" w:styleId="Style3Char">
    <w:name w:val="Style3 Char"/>
    <w:basedOn w:val="Style2Char"/>
    <w:link w:val="Style3"/>
    <w:rsid w:val="00375DB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6B52-0C58-47B8-A022-282DC7DF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23 3225</vt:lpstr>
    </vt:vector>
  </TitlesOfParts>
  <Company> </Company>
  <LinksUpToDate>false</LinksUpToDate>
  <CharactersWithSpaces>28892</CharactersWithSpaces>
  <SharedDoc>false</SharedDoc>
  <HLinks>
    <vt:vector size="6" baseType="variant">
      <vt:variant>
        <vt:i4>327690</vt:i4>
      </vt:variant>
      <vt:variant>
        <vt:i4>0</vt:i4>
      </vt:variant>
      <vt:variant>
        <vt:i4>0</vt:i4>
      </vt:variant>
      <vt:variant>
        <vt:i4>5</vt:i4>
      </vt:variant>
      <vt:variant>
        <vt:lpwstr>http://engstandards.lanl.gov/engrman/6mech/htmls/mechnew2.htm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23 3225</dc:title>
  <dc:subject/>
  <cp:keywords/>
  <dc:description/>
  <cp:lastModifiedBy>Salazar-Barnes, Christina L</cp:lastModifiedBy>
  <cp:revision>18</cp:revision>
  <cp:lastPrinted>2011-11-02T16:15:00Z</cp:lastPrinted>
  <dcterms:created xsi:type="dcterms:W3CDTF">2011-11-02T14:50:00Z</dcterms:created>
  <dcterms:modified xsi:type="dcterms:W3CDTF">2019-06-26T15:43:00Z</dcterms:modified>
</cp:coreProperties>
</file>