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0C" w:rsidRPr="00E84B0C" w:rsidRDefault="00E84B0C" w:rsidP="00E22DD4">
      <w:pPr>
        <w:widowControl/>
        <w:spacing w:after="120"/>
        <w:jc w:val="center"/>
        <w:rPr>
          <w:rFonts w:ascii="Arial" w:hAnsi="Arial" w:cs="Arial"/>
          <w:sz w:val="22"/>
          <w:szCs w:val="22"/>
        </w:rPr>
      </w:pPr>
      <w:r w:rsidRPr="00E84B0C">
        <w:rPr>
          <w:rFonts w:ascii="Arial" w:hAnsi="Arial" w:cs="Arial"/>
          <w:sz w:val="22"/>
          <w:szCs w:val="22"/>
        </w:rPr>
        <w:t>SECTION 22 1413</w:t>
      </w:r>
    </w:p>
    <w:p w:rsidR="00E84B0C" w:rsidRPr="00E84B0C" w:rsidRDefault="00E84B0C" w:rsidP="00E22DD4">
      <w:pPr>
        <w:widowControl/>
        <w:jc w:val="center"/>
        <w:rPr>
          <w:rFonts w:ascii="Arial" w:hAnsi="Arial" w:cs="Arial"/>
          <w:sz w:val="22"/>
          <w:szCs w:val="22"/>
        </w:rPr>
      </w:pPr>
    </w:p>
    <w:p w:rsidR="00E84B0C" w:rsidRPr="00E84B0C" w:rsidRDefault="00E84B0C" w:rsidP="00E22DD4">
      <w:pPr>
        <w:widowControl/>
        <w:spacing w:after="240"/>
        <w:jc w:val="center"/>
        <w:rPr>
          <w:rFonts w:ascii="Arial" w:hAnsi="Arial" w:cs="Arial"/>
          <w:sz w:val="22"/>
          <w:szCs w:val="22"/>
        </w:rPr>
      </w:pPr>
      <w:r w:rsidRPr="00E84B0C">
        <w:rPr>
          <w:rFonts w:ascii="Arial" w:hAnsi="Arial" w:cs="Arial"/>
          <w:sz w:val="22"/>
          <w:szCs w:val="22"/>
        </w:rPr>
        <w:t>FACILITY STORM DRAINAGE PIPING</w:t>
      </w:r>
    </w:p>
    <w:p w:rsidR="00E84B0C" w:rsidRPr="00E84B0C" w:rsidRDefault="00E84B0C" w:rsidP="00E22DD4">
      <w:pPr>
        <w:widowControl/>
        <w:jc w:val="center"/>
        <w:rPr>
          <w:rFonts w:ascii="Arial" w:hAnsi="Arial" w:cs="Arial"/>
          <w:sz w:val="22"/>
          <w:szCs w:val="22"/>
        </w:rPr>
      </w:pPr>
      <w:r w:rsidRPr="00E84B0C">
        <w:rPr>
          <w:rFonts w:ascii="Arial" w:hAnsi="Arial" w:cs="Arial"/>
          <w:sz w:val="22"/>
          <w:szCs w:val="22"/>
        </w:rPr>
        <w:t>*************************************************************************************************************</w:t>
      </w:r>
    </w:p>
    <w:p w:rsidR="00E84B0C" w:rsidRDefault="00E84B0C" w:rsidP="00E22DD4">
      <w:pPr>
        <w:widowControl/>
        <w:tabs>
          <w:tab w:val="left" w:pos="90"/>
          <w:tab w:val="left" w:pos="180"/>
        </w:tabs>
        <w:spacing w:after="60"/>
        <w:jc w:val="center"/>
        <w:rPr>
          <w:rFonts w:ascii="Arial" w:hAnsi="Arial" w:cs="Arial"/>
          <w:sz w:val="22"/>
          <w:szCs w:val="22"/>
        </w:rPr>
      </w:pPr>
      <w:r w:rsidRPr="005F0FC1">
        <w:rPr>
          <w:rFonts w:ascii="Arial" w:hAnsi="Arial" w:cs="Arial"/>
          <w:sz w:val="22"/>
          <w:szCs w:val="22"/>
        </w:rPr>
        <w:t>LANL MASTER SPECIFICATION</w:t>
      </w:r>
    </w:p>
    <w:p w:rsidR="002E202F" w:rsidRPr="002E202F" w:rsidRDefault="002E202F" w:rsidP="00E22DD4">
      <w:pPr>
        <w:widowControl/>
        <w:spacing w:after="60"/>
        <w:rPr>
          <w:rFonts w:ascii="Arial" w:hAnsi="Arial" w:cs="Arial"/>
          <w:sz w:val="22"/>
          <w:szCs w:val="22"/>
        </w:rPr>
      </w:pPr>
      <w:r w:rsidRPr="002E202F">
        <w:rPr>
          <w:rFonts w:ascii="Arial" w:hAnsi="Arial" w:cs="Arial"/>
          <w:sz w:val="22"/>
          <w:szCs w:val="22"/>
        </w:rPr>
        <w:t xml:space="preserve">Word file at </w:t>
      </w:r>
      <w:hyperlink r:id="rId7" w:history="1">
        <w:r w:rsidRPr="002E202F">
          <w:rPr>
            <w:rStyle w:val="Hyperlink"/>
            <w:rFonts w:ascii="Arial" w:hAnsi="Arial" w:cs="Arial"/>
            <w:sz w:val="22"/>
            <w:szCs w:val="22"/>
          </w:rPr>
          <w:t>http://engstandards.lanl.gov</w:t>
        </w:r>
      </w:hyperlink>
    </w:p>
    <w:p w:rsidR="00557138" w:rsidRDefault="005F0FC1" w:rsidP="00E22DD4">
      <w:pPr>
        <w:widowControl/>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5F0FC1">
        <w:rPr>
          <w:rFonts w:ascii="Arial" w:hAnsi="Arial" w:cs="Arial"/>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Mechanical</w:t>
      </w:r>
      <w:r w:rsidRPr="005F0FC1">
        <w:rPr>
          <w:rFonts w:ascii="Arial" w:hAnsi="Arial" w:cs="Arial"/>
          <w:b/>
          <w:bCs/>
          <w:color w:val="FF0000"/>
          <w:sz w:val="22"/>
          <w:szCs w:val="22"/>
        </w:rPr>
        <w:t xml:space="preserve"> </w:t>
      </w:r>
      <w:r w:rsidR="00225D0F" w:rsidRPr="00225D0F">
        <w:rPr>
          <w:rFonts w:ascii="Arial" w:hAnsi="Arial" w:cs="Arial"/>
          <w:sz w:val="22"/>
          <w:szCs w:val="22"/>
        </w:rPr>
        <w:t>POC</w:t>
      </w:r>
      <w:r w:rsidRPr="005F0FC1">
        <w:rPr>
          <w:rFonts w:ascii="Arial" w:hAnsi="Arial" w:cs="Arial"/>
          <w:sz w:val="22"/>
          <w:szCs w:val="22"/>
        </w:rPr>
        <w:t xml:space="preserve">. Please contact </w:t>
      </w:r>
      <w:hyperlink r:id="rId8" w:anchor="mech" w:history="1">
        <w:r w:rsidRPr="00225D0F">
          <w:rPr>
            <w:rStyle w:val="Hyperlink"/>
            <w:rFonts w:ascii="Arial" w:hAnsi="Arial" w:cs="Arial"/>
            <w:sz w:val="22"/>
            <w:szCs w:val="22"/>
          </w:rPr>
          <w:t>POC</w:t>
        </w:r>
      </w:hyperlink>
      <w:r w:rsidRPr="005F0FC1">
        <w:rPr>
          <w:rFonts w:ascii="Arial" w:hAnsi="Arial" w:cs="Arial"/>
          <w:sz w:val="22"/>
          <w:szCs w:val="22"/>
        </w:rPr>
        <w:t xml:space="preserve"> with suggestions for improvement as well.</w:t>
      </w:r>
    </w:p>
    <w:p w:rsidR="00557138" w:rsidRDefault="00557138" w:rsidP="00E22DD4">
      <w:pPr>
        <w:widowControl/>
        <w:tabs>
          <w:tab w:val="left" w:pos="-1440"/>
          <w:tab w:val="left" w:pos="-720"/>
          <w:tab w:val="left" w:pos="864"/>
          <w:tab w:val="left" w:pos="1440"/>
          <w:tab w:val="left" w:pos="2016"/>
          <w:tab w:val="left" w:pos="2592"/>
          <w:tab w:val="left" w:pos="3168"/>
          <w:tab w:val="left" w:pos="8064"/>
        </w:tabs>
        <w:rPr>
          <w:rFonts w:ascii="Arial" w:hAnsi="Arial" w:cs="Arial"/>
          <w:sz w:val="22"/>
          <w:szCs w:val="22"/>
        </w:rPr>
      </w:pPr>
    </w:p>
    <w:p w:rsidR="00557138" w:rsidRDefault="005F0FC1" w:rsidP="00E22DD4">
      <w:pPr>
        <w:widowControl/>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5F0FC1">
        <w:rPr>
          <w:rFonts w:ascii="Arial" w:hAnsi="Arial" w:cs="Arial"/>
          <w:sz w:val="22"/>
          <w:szCs w:val="22"/>
        </w:rPr>
        <w:t>When assembling a specification package, include applicable specifications from all Divisions, especially Division 1, General requirements.</w:t>
      </w:r>
    </w:p>
    <w:p w:rsidR="00557138" w:rsidRDefault="00557138" w:rsidP="00E22DD4">
      <w:pPr>
        <w:widowControl/>
        <w:tabs>
          <w:tab w:val="left" w:pos="-1440"/>
          <w:tab w:val="left" w:pos="-720"/>
          <w:tab w:val="left" w:pos="864"/>
          <w:tab w:val="left" w:pos="1440"/>
          <w:tab w:val="left" w:pos="2016"/>
          <w:tab w:val="left" w:pos="2592"/>
          <w:tab w:val="left" w:pos="3168"/>
          <w:tab w:val="left" w:pos="8064"/>
        </w:tabs>
        <w:rPr>
          <w:rFonts w:ascii="Arial" w:hAnsi="Arial" w:cs="Arial"/>
          <w:sz w:val="22"/>
          <w:szCs w:val="22"/>
        </w:rPr>
      </w:pPr>
    </w:p>
    <w:p w:rsidR="00557138" w:rsidRDefault="005F0FC1" w:rsidP="00E22DD4">
      <w:pPr>
        <w:widowControl/>
        <w:tabs>
          <w:tab w:val="left" w:pos="-1440"/>
          <w:tab w:val="left" w:pos="-720"/>
          <w:tab w:val="left" w:pos="864"/>
          <w:tab w:val="left" w:pos="1440"/>
          <w:tab w:val="left" w:pos="2016"/>
          <w:tab w:val="left" w:pos="2592"/>
          <w:tab w:val="left" w:pos="3168"/>
        </w:tabs>
        <w:rPr>
          <w:rFonts w:ascii="Arial" w:hAnsi="Arial" w:cs="Arial"/>
          <w:sz w:val="22"/>
          <w:szCs w:val="22"/>
        </w:rPr>
      </w:pPr>
      <w:r w:rsidRPr="005F0FC1">
        <w:rPr>
          <w:rFonts w:ascii="Arial" w:hAnsi="Arial" w:cs="Arial"/>
          <w:sz w:val="22"/>
          <w:szCs w:val="22"/>
        </w:rPr>
        <w:t>Specification developed for ML-4 projects.  For ML-1, 2, and 3 applications, additional</w:t>
      </w:r>
      <w:r w:rsidR="00225D0F">
        <w:rPr>
          <w:rFonts w:ascii="Arial" w:hAnsi="Arial" w:cs="Arial"/>
          <w:sz w:val="22"/>
          <w:szCs w:val="22"/>
        </w:rPr>
        <w:t xml:space="preserve"> </w:t>
      </w:r>
      <w:r w:rsidRPr="005F0FC1">
        <w:rPr>
          <w:rFonts w:ascii="Arial" w:hAnsi="Arial" w:cs="Arial"/>
          <w:sz w:val="22"/>
          <w:szCs w:val="22"/>
        </w:rPr>
        <w:t>requirements and independent reviews should be added if increased confidence in procurement or execution is desired; see ESM Chapter 1 Section Z10 Specifications and Quality sections.</w:t>
      </w:r>
    </w:p>
    <w:p w:rsidR="008C40AB" w:rsidRDefault="008C40AB" w:rsidP="00E22DD4">
      <w:pPr>
        <w:widowControl/>
        <w:tabs>
          <w:tab w:val="left" w:pos="-1440"/>
          <w:tab w:val="left" w:pos="-720"/>
          <w:tab w:val="left" w:pos="864"/>
          <w:tab w:val="left" w:pos="1440"/>
          <w:tab w:val="left" w:pos="2016"/>
          <w:tab w:val="left" w:pos="2592"/>
          <w:tab w:val="left" w:pos="3168"/>
          <w:tab w:val="left" w:pos="8064"/>
        </w:tabs>
        <w:rPr>
          <w:rFonts w:ascii="Arial" w:hAnsi="Arial" w:cs="Arial"/>
          <w:sz w:val="22"/>
          <w:szCs w:val="22"/>
        </w:rPr>
      </w:pPr>
    </w:p>
    <w:p w:rsidR="008C40AB" w:rsidRDefault="008C40AB" w:rsidP="00E22DD4">
      <w:pPr>
        <w:widowControl/>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005073">
        <w:rPr>
          <w:rFonts w:ascii="Arial" w:hAnsi="Arial" w:cs="Arial"/>
          <w:sz w:val="22"/>
        </w:rPr>
        <w:t xml:space="preserve">Refer to Specification </w:t>
      </w:r>
      <w:r>
        <w:rPr>
          <w:rFonts w:ascii="Arial" w:hAnsi="Arial" w:cs="Arial"/>
          <w:sz w:val="22"/>
        </w:rPr>
        <w:t>33 4000</w:t>
      </w:r>
      <w:r w:rsidRPr="00005073">
        <w:rPr>
          <w:rFonts w:ascii="Arial" w:hAnsi="Arial" w:cs="Arial"/>
          <w:sz w:val="22"/>
        </w:rPr>
        <w:t xml:space="preserve"> for </w:t>
      </w:r>
      <w:r>
        <w:rPr>
          <w:rFonts w:ascii="Arial" w:hAnsi="Arial" w:cs="Arial"/>
          <w:sz w:val="22"/>
        </w:rPr>
        <w:t>S</w:t>
      </w:r>
      <w:r w:rsidRPr="00005073">
        <w:rPr>
          <w:rFonts w:ascii="Arial" w:hAnsi="Arial" w:cs="Arial"/>
          <w:sz w:val="22"/>
        </w:rPr>
        <w:t xml:space="preserve">ite </w:t>
      </w:r>
      <w:r>
        <w:rPr>
          <w:rFonts w:ascii="Arial" w:hAnsi="Arial" w:cs="Arial"/>
          <w:sz w:val="22"/>
        </w:rPr>
        <w:t>Storm Drainage</w:t>
      </w:r>
      <w:r w:rsidRPr="00005073">
        <w:rPr>
          <w:rFonts w:ascii="Arial" w:hAnsi="Arial" w:cs="Arial"/>
          <w:sz w:val="22"/>
        </w:rPr>
        <w:t xml:space="preserve"> </w:t>
      </w:r>
      <w:r>
        <w:rPr>
          <w:rFonts w:ascii="Arial" w:hAnsi="Arial" w:cs="Arial"/>
          <w:sz w:val="22"/>
        </w:rPr>
        <w:t>Utilities</w:t>
      </w:r>
      <w:r w:rsidRPr="00005073">
        <w:rPr>
          <w:rFonts w:ascii="Arial" w:hAnsi="Arial" w:cs="Arial"/>
          <w:sz w:val="22"/>
        </w:rPr>
        <w:t>.</w:t>
      </w:r>
    </w:p>
    <w:p w:rsidR="00E84B0C" w:rsidRPr="00E84B0C" w:rsidRDefault="00E84B0C" w:rsidP="00E22DD4">
      <w:pPr>
        <w:widowControl/>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E84B0C">
        <w:rPr>
          <w:rFonts w:ascii="Arial" w:hAnsi="Arial" w:cs="Arial"/>
          <w:sz w:val="22"/>
          <w:szCs w:val="22"/>
        </w:rPr>
        <w:t>*************************************************************************************************************</w:t>
      </w:r>
    </w:p>
    <w:p w:rsidR="00E84B0C" w:rsidRPr="00E84B0C" w:rsidRDefault="00E84B0C" w:rsidP="00E22DD4">
      <w:pPr>
        <w:pStyle w:val="CSIHeading1PartX"/>
        <w:spacing w:before="360"/>
        <w:rPr>
          <w:rFonts w:cs="Arial"/>
          <w:szCs w:val="22"/>
        </w:rPr>
      </w:pPr>
      <w:r w:rsidRPr="00E84B0C">
        <w:rPr>
          <w:rFonts w:cs="Arial"/>
          <w:szCs w:val="22"/>
        </w:rPr>
        <w:t>GENERAL</w:t>
      </w:r>
    </w:p>
    <w:p w:rsidR="00E84B0C" w:rsidRPr="00E84B0C" w:rsidRDefault="00E84B0C" w:rsidP="00E22DD4">
      <w:pPr>
        <w:widowControl/>
        <w:spacing w:before="240" w:after="120"/>
        <w:rPr>
          <w:rFonts w:ascii="Arial" w:hAnsi="Arial" w:cs="Arial"/>
          <w:sz w:val="22"/>
          <w:szCs w:val="22"/>
        </w:rPr>
      </w:pPr>
      <w:r w:rsidRPr="00E84B0C">
        <w:rPr>
          <w:rFonts w:ascii="Arial" w:hAnsi="Arial" w:cs="Arial"/>
          <w:sz w:val="22"/>
          <w:szCs w:val="22"/>
        </w:rPr>
        <w:t>1.1</w:t>
      </w:r>
      <w:r w:rsidRPr="00E84B0C">
        <w:rPr>
          <w:rFonts w:ascii="Arial" w:hAnsi="Arial" w:cs="Arial"/>
          <w:sz w:val="22"/>
          <w:szCs w:val="22"/>
        </w:rPr>
        <w:tab/>
        <w:t>SECTION INCLUDES</w:t>
      </w:r>
    </w:p>
    <w:p w:rsidR="00E84B0C" w:rsidRPr="00E84B0C" w:rsidRDefault="00E84B0C" w:rsidP="00E22DD4">
      <w:pPr>
        <w:widowControl/>
        <w:numPr>
          <w:ilvl w:val="0"/>
          <w:numId w:val="1"/>
        </w:numPr>
        <w:tabs>
          <w:tab w:val="clear" w:pos="1260"/>
          <w:tab w:val="left" w:pos="-1084"/>
          <w:tab w:val="left" w:pos="-720"/>
        </w:tabs>
        <w:spacing w:before="180" w:after="120"/>
        <w:ind w:left="1440" w:hanging="720"/>
        <w:rPr>
          <w:rFonts w:ascii="Arial" w:hAnsi="Arial" w:cs="Arial"/>
          <w:sz w:val="22"/>
          <w:szCs w:val="22"/>
        </w:rPr>
      </w:pPr>
      <w:r w:rsidRPr="00E84B0C">
        <w:rPr>
          <w:rFonts w:ascii="Arial" w:hAnsi="Arial" w:cs="Arial"/>
          <w:sz w:val="22"/>
          <w:szCs w:val="22"/>
        </w:rPr>
        <w:t>Building storm drainage piping, fittings, and accessories within building wall.</w:t>
      </w:r>
    </w:p>
    <w:p w:rsidR="00E84B0C" w:rsidRPr="00E84B0C" w:rsidRDefault="00E84B0C" w:rsidP="00E22DD4">
      <w:pPr>
        <w:widowControl/>
        <w:spacing w:before="240" w:after="120"/>
        <w:rPr>
          <w:rFonts w:ascii="Arial" w:hAnsi="Arial" w:cs="Arial"/>
          <w:sz w:val="22"/>
          <w:szCs w:val="22"/>
        </w:rPr>
      </w:pPr>
      <w:r w:rsidRPr="00E84B0C">
        <w:rPr>
          <w:rFonts w:ascii="Arial" w:hAnsi="Arial" w:cs="Arial"/>
          <w:sz w:val="22"/>
          <w:szCs w:val="22"/>
        </w:rPr>
        <w:t>1.</w:t>
      </w:r>
      <w:r w:rsidR="00223645">
        <w:rPr>
          <w:rFonts w:ascii="Arial" w:hAnsi="Arial" w:cs="Arial"/>
          <w:sz w:val="22"/>
          <w:szCs w:val="22"/>
        </w:rPr>
        <w:t>2</w:t>
      </w:r>
      <w:r w:rsidRPr="00E84B0C">
        <w:rPr>
          <w:rFonts w:ascii="Arial" w:hAnsi="Arial" w:cs="Arial"/>
          <w:sz w:val="22"/>
          <w:szCs w:val="22"/>
        </w:rPr>
        <w:tab/>
        <w:t>SUBMITTALS</w:t>
      </w:r>
    </w:p>
    <w:p w:rsidR="00E84B0C" w:rsidRPr="00E84B0C" w:rsidRDefault="00E84B0C" w:rsidP="00E22DD4">
      <w:pPr>
        <w:widowControl/>
        <w:numPr>
          <w:ilvl w:val="0"/>
          <w:numId w:val="2"/>
        </w:numPr>
        <w:tabs>
          <w:tab w:val="clear" w:pos="1260"/>
        </w:tabs>
        <w:spacing w:before="180" w:after="120"/>
        <w:ind w:left="1440" w:hanging="720"/>
        <w:rPr>
          <w:rFonts w:ascii="Arial" w:hAnsi="Arial" w:cs="Arial"/>
          <w:sz w:val="22"/>
          <w:szCs w:val="22"/>
        </w:rPr>
      </w:pPr>
      <w:r w:rsidRPr="00E84B0C">
        <w:rPr>
          <w:rFonts w:ascii="Arial" w:hAnsi="Arial" w:cs="Arial"/>
          <w:sz w:val="22"/>
          <w:szCs w:val="22"/>
        </w:rPr>
        <w:t xml:space="preserve">Submit the following in accordance with </w:t>
      </w:r>
      <w:r w:rsidR="002E202F">
        <w:rPr>
          <w:rFonts w:ascii="Arial" w:hAnsi="Arial" w:cs="Arial"/>
          <w:sz w:val="22"/>
          <w:szCs w:val="22"/>
        </w:rPr>
        <w:t>Project s</w:t>
      </w:r>
      <w:r w:rsidRPr="00E84B0C">
        <w:rPr>
          <w:rFonts w:ascii="Arial" w:hAnsi="Arial" w:cs="Arial"/>
          <w:sz w:val="22"/>
          <w:szCs w:val="22"/>
        </w:rPr>
        <w:t xml:space="preserve">ubmittal </w:t>
      </w:r>
      <w:r w:rsidR="002E202F">
        <w:rPr>
          <w:rFonts w:ascii="Arial" w:hAnsi="Arial" w:cs="Arial"/>
          <w:sz w:val="22"/>
          <w:szCs w:val="22"/>
        </w:rPr>
        <w:t>p</w:t>
      </w:r>
      <w:r w:rsidRPr="00E84B0C">
        <w:rPr>
          <w:rFonts w:ascii="Arial" w:hAnsi="Arial" w:cs="Arial"/>
          <w:sz w:val="22"/>
          <w:szCs w:val="22"/>
        </w:rPr>
        <w:t>rocedures:</w:t>
      </w:r>
    </w:p>
    <w:p w:rsidR="00E84B0C" w:rsidRPr="00E84B0C" w:rsidRDefault="00E84B0C" w:rsidP="00E22DD4">
      <w:pPr>
        <w:widowControl/>
        <w:numPr>
          <w:ilvl w:val="0"/>
          <w:numId w:val="7"/>
        </w:numPr>
        <w:spacing w:before="180" w:after="120"/>
        <w:ind w:hanging="720"/>
        <w:rPr>
          <w:rFonts w:ascii="Arial" w:hAnsi="Arial" w:cs="Arial"/>
          <w:sz w:val="22"/>
          <w:szCs w:val="22"/>
        </w:rPr>
      </w:pPr>
      <w:r w:rsidRPr="00E84B0C">
        <w:rPr>
          <w:rFonts w:ascii="Arial" w:hAnsi="Arial" w:cs="Arial"/>
          <w:sz w:val="22"/>
          <w:szCs w:val="22"/>
        </w:rPr>
        <w:t>Catalog data on pipe materials, fittings</w:t>
      </w:r>
      <w:r w:rsidR="00BC4CC8">
        <w:rPr>
          <w:rFonts w:ascii="Arial" w:hAnsi="Arial" w:cs="Arial"/>
          <w:sz w:val="22"/>
          <w:szCs w:val="22"/>
        </w:rPr>
        <w:t>,</w:t>
      </w:r>
      <w:r w:rsidRPr="00E84B0C">
        <w:rPr>
          <w:rFonts w:ascii="Arial" w:hAnsi="Arial" w:cs="Arial"/>
          <w:sz w:val="22"/>
          <w:szCs w:val="22"/>
        </w:rPr>
        <w:t xml:space="preserve"> and accessories.</w:t>
      </w:r>
    </w:p>
    <w:p w:rsidR="00E84B0C" w:rsidRPr="008C40AB" w:rsidRDefault="008C40AB" w:rsidP="00E22DD4">
      <w:pPr>
        <w:widowControl/>
        <w:numPr>
          <w:ilvl w:val="0"/>
          <w:numId w:val="7"/>
        </w:numPr>
        <w:spacing w:before="180" w:after="120"/>
        <w:ind w:hanging="720"/>
        <w:rPr>
          <w:rFonts w:ascii="Arial" w:hAnsi="Arial" w:cs="Arial"/>
          <w:sz w:val="22"/>
          <w:szCs w:val="22"/>
        </w:rPr>
      </w:pPr>
      <w:r w:rsidRPr="008C40AB">
        <w:rPr>
          <w:rFonts w:ascii="Arial" w:hAnsi="Arial" w:cs="Arial"/>
          <w:sz w:val="22"/>
          <w:szCs w:val="22"/>
        </w:rPr>
        <w:t>Manufacturer's Installation Instructions for piping and accessories.</w:t>
      </w:r>
    </w:p>
    <w:p w:rsidR="00BC4CC8" w:rsidRPr="00BC4CC8" w:rsidRDefault="00BC4CC8" w:rsidP="00E22DD4">
      <w:pPr>
        <w:pStyle w:val="CSIHeading211"/>
        <w:numPr>
          <w:ilvl w:val="1"/>
          <w:numId w:val="8"/>
        </w:numPr>
        <w:spacing w:before="120"/>
        <w:rPr>
          <w:rFonts w:ascii="Arial" w:hAnsi="Arial" w:cs="Arial"/>
        </w:rPr>
      </w:pPr>
      <w:r w:rsidRPr="00BC4CC8">
        <w:rPr>
          <w:rFonts w:ascii="Arial" w:hAnsi="Arial" w:cs="Arial"/>
          <w:color w:val="000000"/>
        </w:rPr>
        <w:t>QUALITY ASSURANCE</w:t>
      </w:r>
    </w:p>
    <w:p w:rsidR="008C40AB" w:rsidRPr="008C40AB" w:rsidRDefault="008C40AB" w:rsidP="00E22DD4">
      <w:pPr>
        <w:pStyle w:val="CSIHeading3A"/>
        <w:numPr>
          <w:ilvl w:val="2"/>
          <w:numId w:val="8"/>
        </w:numPr>
        <w:rPr>
          <w:rFonts w:ascii="Arial" w:hAnsi="Arial" w:cs="Arial"/>
        </w:rPr>
      </w:pPr>
      <w:r w:rsidRPr="008C40AB">
        <w:rPr>
          <w:rFonts w:ascii="Arial" w:hAnsi="Arial" w:cs="Arial"/>
        </w:rPr>
        <w:t>Comply with NSF 14, "Plastics Piping Systems Components and Related Materials," for PVC piping components.</w:t>
      </w:r>
    </w:p>
    <w:p w:rsidR="00E84B0C" w:rsidRPr="00E84B0C" w:rsidRDefault="002435E6" w:rsidP="00E22DD4">
      <w:pPr>
        <w:pStyle w:val="CSIHeading1PartX"/>
        <w:tabs>
          <w:tab w:val="clear" w:pos="9360"/>
        </w:tabs>
        <w:spacing w:before="120"/>
        <w:rPr>
          <w:rFonts w:cs="Arial"/>
          <w:szCs w:val="22"/>
        </w:rPr>
      </w:pPr>
      <w:r>
        <w:rPr>
          <w:rFonts w:cs="Arial"/>
          <w:szCs w:val="22"/>
        </w:rPr>
        <w:br w:type="page"/>
      </w:r>
      <w:r w:rsidR="00E84B0C" w:rsidRPr="00E84B0C">
        <w:rPr>
          <w:rFonts w:cs="Arial"/>
          <w:szCs w:val="22"/>
        </w:rPr>
        <w:lastRenderedPageBreak/>
        <w:t>PRODUCTS</w:t>
      </w:r>
    </w:p>
    <w:p w:rsidR="00225D0F" w:rsidRPr="00E84B0C" w:rsidRDefault="00E84B0C" w:rsidP="00E22DD4">
      <w:pPr>
        <w:widowControl/>
        <w:spacing w:before="120" w:after="120"/>
        <w:rPr>
          <w:rFonts w:ascii="Arial" w:hAnsi="Arial" w:cs="Arial"/>
          <w:sz w:val="22"/>
          <w:szCs w:val="22"/>
        </w:rPr>
      </w:pPr>
      <w:r w:rsidRPr="00E84B0C">
        <w:rPr>
          <w:rFonts w:ascii="Arial" w:hAnsi="Arial" w:cs="Arial"/>
          <w:sz w:val="22"/>
          <w:szCs w:val="22"/>
        </w:rPr>
        <w:t>2.1</w:t>
      </w:r>
      <w:r w:rsidRPr="00E84B0C">
        <w:rPr>
          <w:rFonts w:ascii="Arial" w:hAnsi="Arial" w:cs="Arial"/>
          <w:sz w:val="22"/>
          <w:szCs w:val="22"/>
        </w:rPr>
        <w:tab/>
        <w:t>PRODUCT OPTIONS AND SUBSTITUTIONS</w:t>
      </w:r>
    </w:p>
    <w:p w:rsidR="00E84B0C" w:rsidRPr="00225D0F" w:rsidRDefault="00B52974" w:rsidP="00E22DD4">
      <w:pPr>
        <w:pStyle w:val="ListParagraph"/>
        <w:widowControl/>
        <w:numPr>
          <w:ilvl w:val="0"/>
          <w:numId w:val="11"/>
        </w:numPr>
        <w:spacing w:before="120" w:after="120"/>
        <w:ind w:left="1440" w:hanging="720"/>
        <w:contextualSpacing w:val="0"/>
        <w:rPr>
          <w:rFonts w:ascii="Arial" w:hAnsi="Arial" w:cs="Arial"/>
          <w:i/>
          <w:sz w:val="22"/>
          <w:szCs w:val="22"/>
        </w:rPr>
      </w:pPr>
      <w:r w:rsidRPr="00225D0F">
        <w:rPr>
          <w:rFonts w:ascii="Arial" w:hAnsi="Arial" w:cs="Arial"/>
          <w:sz w:val="22"/>
          <w:szCs w:val="22"/>
        </w:rPr>
        <w:t xml:space="preserve">Alternate products may be accepted; follow </w:t>
      </w:r>
      <w:r w:rsidR="00E84B0C" w:rsidRPr="00225D0F">
        <w:rPr>
          <w:rFonts w:ascii="Arial" w:hAnsi="Arial" w:cs="Arial"/>
          <w:sz w:val="22"/>
          <w:szCs w:val="22"/>
        </w:rPr>
        <w:t xml:space="preserve">Section 01 2500, </w:t>
      </w:r>
      <w:r w:rsidR="00E84B0C" w:rsidRPr="00225D0F">
        <w:rPr>
          <w:rFonts w:ascii="Arial" w:hAnsi="Arial" w:cs="Arial"/>
          <w:i/>
          <w:sz w:val="22"/>
          <w:szCs w:val="22"/>
        </w:rPr>
        <w:t>Substitution Procedures.</w:t>
      </w:r>
      <w:bookmarkStart w:id="0" w:name="_GoBack"/>
      <w:bookmarkEnd w:id="0"/>
    </w:p>
    <w:p w:rsidR="00E84B0C" w:rsidRPr="00E84B0C" w:rsidRDefault="00E84B0C" w:rsidP="00E22DD4">
      <w:pPr>
        <w:keepNext/>
        <w:widowControl/>
        <w:spacing w:before="120" w:after="120"/>
        <w:rPr>
          <w:rFonts w:ascii="Arial" w:hAnsi="Arial" w:cs="Arial"/>
          <w:sz w:val="22"/>
          <w:szCs w:val="22"/>
        </w:rPr>
      </w:pPr>
      <w:r w:rsidRPr="00E84B0C">
        <w:rPr>
          <w:rFonts w:ascii="Arial" w:hAnsi="Arial" w:cs="Arial"/>
          <w:sz w:val="22"/>
          <w:szCs w:val="22"/>
        </w:rPr>
        <w:t>2.2</w:t>
      </w:r>
      <w:r w:rsidRPr="00E84B0C">
        <w:rPr>
          <w:rFonts w:ascii="Arial" w:hAnsi="Arial" w:cs="Arial"/>
          <w:sz w:val="22"/>
          <w:szCs w:val="22"/>
        </w:rPr>
        <w:tab/>
        <w:t>STORM DRAINAGE PIPING, ABOVE GROUND</w:t>
      </w:r>
    </w:p>
    <w:p w:rsidR="00E84B0C" w:rsidRPr="002D7DFF" w:rsidRDefault="00E84B0C" w:rsidP="00E22DD4">
      <w:pPr>
        <w:pStyle w:val="ListParagraph"/>
        <w:widowControl/>
        <w:numPr>
          <w:ilvl w:val="0"/>
          <w:numId w:val="16"/>
        </w:numPr>
        <w:spacing w:before="120" w:after="120"/>
        <w:ind w:left="1440" w:hanging="720"/>
        <w:contextualSpacing w:val="0"/>
        <w:rPr>
          <w:rFonts w:ascii="Arial" w:hAnsi="Arial" w:cs="Arial"/>
          <w:sz w:val="22"/>
          <w:szCs w:val="22"/>
        </w:rPr>
      </w:pPr>
      <w:r w:rsidRPr="002D7DFF">
        <w:rPr>
          <w:rFonts w:ascii="Arial" w:hAnsi="Arial" w:cs="Arial"/>
          <w:sz w:val="22"/>
          <w:szCs w:val="22"/>
        </w:rPr>
        <w:t xml:space="preserve">Cast Iron Pipe and Fittings: CISPI 301 </w:t>
      </w:r>
      <w:proofErr w:type="spellStart"/>
      <w:r w:rsidRPr="002D7DFF">
        <w:rPr>
          <w:rFonts w:ascii="Arial" w:hAnsi="Arial" w:cs="Arial"/>
          <w:sz w:val="22"/>
          <w:szCs w:val="22"/>
        </w:rPr>
        <w:t>hubless</w:t>
      </w:r>
      <w:proofErr w:type="spellEnd"/>
      <w:r w:rsidRPr="002D7DFF">
        <w:rPr>
          <w:rFonts w:ascii="Arial" w:hAnsi="Arial" w:cs="Arial"/>
          <w:sz w:val="22"/>
          <w:szCs w:val="22"/>
        </w:rPr>
        <w:t>, service weight.</w:t>
      </w:r>
    </w:p>
    <w:p w:rsidR="00E84B0C" w:rsidRPr="00E84B0C" w:rsidRDefault="00E84B0C" w:rsidP="00E22DD4">
      <w:pPr>
        <w:pStyle w:val="CSIHeading41"/>
        <w:numPr>
          <w:ilvl w:val="0"/>
          <w:numId w:val="12"/>
        </w:numPr>
        <w:tabs>
          <w:tab w:val="left" w:pos="2160"/>
        </w:tabs>
        <w:spacing w:before="120"/>
        <w:ind w:hanging="720"/>
        <w:rPr>
          <w:rFonts w:ascii="Arial" w:hAnsi="Arial" w:cs="Arial"/>
          <w:szCs w:val="22"/>
        </w:rPr>
      </w:pPr>
      <w:r w:rsidRPr="00991BA6">
        <w:rPr>
          <w:rFonts w:ascii="Arial" w:hAnsi="Arial" w:cs="Arial"/>
          <w:szCs w:val="22"/>
        </w:rPr>
        <w:t>Joints:  CISPI 310, neoprene</w:t>
      </w:r>
      <w:r w:rsidRPr="00E84B0C">
        <w:rPr>
          <w:rFonts w:ascii="Arial" w:hAnsi="Arial" w:cs="Arial"/>
          <w:szCs w:val="22"/>
        </w:rPr>
        <w:t xml:space="preserve"> gaskets and stainless steel clamp/shield assemblies.</w:t>
      </w:r>
    </w:p>
    <w:p w:rsidR="00BC4CC8" w:rsidRPr="002D7DFF" w:rsidRDefault="00E84B0C" w:rsidP="00E22DD4">
      <w:pPr>
        <w:pStyle w:val="ListParagraph"/>
        <w:widowControl/>
        <w:numPr>
          <w:ilvl w:val="0"/>
          <w:numId w:val="16"/>
        </w:numPr>
        <w:spacing w:before="120" w:after="120"/>
        <w:ind w:left="1440" w:hanging="720"/>
        <w:contextualSpacing w:val="0"/>
        <w:rPr>
          <w:rFonts w:ascii="Arial" w:hAnsi="Arial" w:cs="Arial"/>
          <w:sz w:val="22"/>
          <w:szCs w:val="22"/>
        </w:rPr>
      </w:pPr>
      <w:r w:rsidRPr="002D7DFF">
        <w:rPr>
          <w:rFonts w:ascii="Arial" w:hAnsi="Arial" w:cs="Arial"/>
          <w:sz w:val="22"/>
          <w:szCs w:val="22"/>
        </w:rPr>
        <w:t>Cast Iron Pipe and Fittings: ASTM A74, service weight</w:t>
      </w:r>
      <w:r w:rsidR="00BC4CC8" w:rsidRPr="002D7DFF">
        <w:rPr>
          <w:rFonts w:ascii="Arial" w:hAnsi="Arial" w:cs="Arial"/>
          <w:sz w:val="22"/>
          <w:szCs w:val="22"/>
        </w:rPr>
        <w:t>, bell and spigot ends</w:t>
      </w:r>
      <w:r w:rsidRPr="002D7DFF">
        <w:rPr>
          <w:rFonts w:ascii="Arial" w:hAnsi="Arial" w:cs="Arial"/>
          <w:sz w:val="22"/>
          <w:szCs w:val="22"/>
        </w:rPr>
        <w:t>.</w:t>
      </w:r>
    </w:p>
    <w:p w:rsidR="00E84B0C" w:rsidRPr="00225D0F" w:rsidRDefault="00E84B0C" w:rsidP="00E22DD4">
      <w:pPr>
        <w:pStyle w:val="ListParagraph"/>
        <w:widowControl/>
        <w:numPr>
          <w:ilvl w:val="0"/>
          <w:numId w:val="13"/>
        </w:numPr>
        <w:tabs>
          <w:tab w:val="left" w:pos="2160"/>
        </w:tabs>
        <w:spacing w:before="120" w:after="120"/>
        <w:ind w:hanging="720"/>
        <w:contextualSpacing w:val="0"/>
        <w:rPr>
          <w:rFonts w:ascii="Arial" w:hAnsi="Arial" w:cs="Arial"/>
          <w:sz w:val="22"/>
          <w:szCs w:val="22"/>
        </w:rPr>
      </w:pPr>
      <w:r w:rsidRPr="00225D0F">
        <w:rPr>
          <w:rFonts w:ascii="Arial" w:hAnsi="Arial" w:cs="Arial"/>
          <w:sz w:val="22"/>
          <w:szCs w:val="22"/>
        </w:rPr>
        <w:t xml:space="preserve">Joints:  </w:t>
      </w:r>
      <w:r w:rsidR="00BC4CC8" w:rsidRPr="00225D0F">
        <w:rPr>
          <w:rFonts w:ascii="Arial" w:hAnsi="Arial" w:cs="Arial"/>
          <w:sz w:val="22"/>
          <w:szCs w:val="22"/>
        </w:rPr>
        <w:t xml:space="preserve">Hub </w:t>
      </w:r>
      <w:r w:rsidRPr="00225D0F">
        <w:rPr>
          <w:rFonts w:ascii="Arial" w:hAnsi="Arial" w:cs="Arial"/>
          <w:sz w:val="22"/>
          <w:szCs w:val="22"/>
        </w:rPr>
        <w:t xml:space="preserve">and spigot, </w:t>
      </w:r>
      <w:r w:rsidR="00BC4CC8" w:rsidRPr="00225D0F">
        <w:rPr>
          <w:rFonts w:ascii="Arial" w:hAnsi="Arial" w:cs="Arial"/>
          <w:sz w:val="22"/>
          <w:szCs w:val="22"/>
        </w:rPr>
        <w:t xml:space="preserve">CISPI HSN compression type with </w:t>
      </w:r>
      <w:r w:rsidRPr="00225D0F">
        <w:rPr>
          <w:rFonts w:ascii="Arial" w:hAnsi="Arial" w:cs="Arial"/>
          <w:sz w:val="22"/>
          <w:szCs w:val="22"/>
        </w:rPr>
        <w:t xml:space="preserve">ASTM C564, </w:t>
      </w:r>
      <w:r w:rsidR="00BC4CC8" w:rsidRPr="00225D0F">
        <w:rPr>
          <w:rFonts w:ascii="Arial" w:hAnsi="Arial" w:cs="Arial"/>
          <w:sz w:val="22"/>
          <w:szCs w:val="22"/>
        </w:rPr>
        <w:t>ne</w:t>
      </w:r>
      <w:r w:rsidR="00D14489" w:rsidRPr="00225D0F">
        <w:rPr>
          <w:rFonts w:ascii="Arial" w:hAnsi="Arial" w:cs="Arial"/>
          <w:sz w:val="22"/>
          <w:szCs w:val="22"/>
        </w:rPr>
        <w:t>o</w:t>
      </w:r>
      <w:r w:rsidR="00BC4CC8" w:rsidRPr="00225D0F">
        <w:rPr>
          <w:rFonts w:ascii="Arial" w:hAnsi="Arial" w:cs="Arial"/>
          <w:sz w:val="22"/>
          <w:szCs w:val="22"/>
        </w:rPr>
        <w:t xml:space="preserve">prene </w:t>
      </w:r>
      <w:r w:rsidRPr="00225D0F">
        <w:rPr>
          <w:rFonts w:ascii="Arial" w:hAnsi="Arial" w:cs="Arial"/>
          <w:sz w:val="22"/>
          <w:szCs w:val="22"/>
        </w:rPr>
        <w:t>gaskets.</w:t>
      </w:r>
    </w:p>
    <w:p w:rsidR="00E84B0C" w:rsidRPr="002D7DFF" w:rsidRDefault="00E84B0C" w:rsidP="00E22DD4">
      <w:pPr>
        <w:pStyle w:val="ListParagraph"/>
        <w:widowControl/>
        <w:numPr>
          <w:ilvl w:val="0"/>
          <w:numId w:val="16"/>
        </w:numPr>
        <w:spacing w:before="120" w:after="120"/>
        <w:ind w:left="1440" w:hanging="720"/>
        <w:contextualSpacing w:val="0"/>
        <w:rPr>
          <w:rFonts w:ascii="Arial" w:hAnsi="Arial" w:cs="Arial"/>
          <w:sz w:val="22"/>
          <w:szCs w:val="22"/>
        </w:rPr>
      </w:pPr>
      <w:r w:rsidRPr="002D7DFF">
        <w:rPr>
          <w:rFonts w:ascii="Arial" w:hAnsi="Arial" w:cs="Arial"/>
          <w:sz w:val="22"/>
          <w:szCs w:val="22"/>
        </w:rPr>
        <w:t>PVC Pipe and Fittings: ASTM D3034, SDR 35</w:t>
      </w:r>
      <w:r w:rsidR="001C5D77" w:rsidRPr="002D7DFF">
        <w:rPr>
          <w:rFonts w:ascii="Arial" w:hAnsi="Arial" w:cs="Arial"/>
          <w:sz w:val="22"/>
          <w:szCs w:val="22"/>
        </w:rPr>
        <w:t>, polyvinyl chloride (PVC) material</w:t>
      </w:r>
      <w:r w:rsidRPr="002D7DFF">
        <w:rPr>
          <w:rFonts w:ascii="Arial" w:hAnsi="Arial" w:cs="Arial"/>
          <w:sz w:val="22"/>
          <w:szCs w:val="22"/>
        </w:rPr>
        <w:t>.</w:t>
      </w:r>
    </w:p>
    <w:p w:rsidR="00E84B0C" w:rsidRPr="00E84B0C" w:rsidRDefault="00E84B0C" w:rsidP="00E22DD4">
      <w:pPr>
        <w:pStyle w:val="CSIHeading41"/>
        <w:numPr>
          <w:ilvl w:val="0"/>
          <w:numId w:val="14"/>
        </w:numPr>
        <w:tabs>
          <w:tab w:val="clear" w:pos="9360"/>
          <w:tab w:val="left" w:pos="2160"/>
        </w:tabs>
        <w:spacing w:before="120"/>
        <w:ind w:hanging="720"/>
        <w:rPr>
          <w:rFonts w:ascii="Arial" w:hAnsi="Arial" w:cs="Arial"/>
          <w:szCs w:val="22"/>
        </w:rPr>
      </w:pPr>
      <w:r w:rsidRPr="00E84B0C">
        <w:rPr>
          <w:rFonts w:ascii="Arial" w:hAnsi="Arial" w:cs="Arial"/>
          <w:szCs w:val="22"/>
        </w:rPr>
        <w:t xml:space="preserve">Joints:  </w:t>
      </w:r>
      <w:r w:rsidR="001C5D77" w:rsidRPr="001C5D77">
        <w:rPr>
          <w:rFonts w:ascii="Arial" w:hAnsi="Arial" w:cs="Arial"/>
        </w:rPr>
        <w:t>ASTM D2855, solvent weld with ASTM D2564 solvent cement</w:t>
      </w:r>
      <w:r w:rsidR="004B5728">
        <w:rPr>
          <w:rFonts w:ascii="Arial" w:hAnsi="Arial" w:cs="Arial"/>
        </w:rPr>
        <w:t xml:space="preserve"> and ASTM F656 primer</w:t>
      </w:r>
      <w:r w:rsidR="001C5D77" w:rsidRPr="001C5D77">
        <w:rPr>
          <w:rFonts w:ascii="Arial" w:hAnsi="Arial" w:cs="Arial"/>
        </w:rPr>
        <w:t>.</w:t>
      </w:r>
    </w:p>
    <w:p w:rsidR="00E84B0C" w:rsidRPr="002D7DFF" w:rsidRDefault="00E84B0C" w:rsidP="00E22DD4">
      <w:pPr>
        <w:pStyle w:val="ListParagraph"/>
        <w:widowControl/>
        <w:numPr>
          <w:ilvl w:val="0"/>
          <w:numId w:val="16"/>
        </w:numPr>
        <w:spacing w:before="120" w:after="120"/>
        <w:ind w:left="1440" w:hanging="720"/>
        <w:contextualSpacing w:val="0"/>
        <w:rPr>
          <w:rFonts w:ascii="Arial" w:hAnsi="Arial" w:cs="Arial"/>
          <w:sz w:val="22"/>
          <w:szCs w:val="22"/>
        </w:rPr>
      </w:pPr>
      <w:r w:rsidRPr="002D7DFF">
        <w:rPr>
          <w:rFonts w:ascii="Arial" w:hAnsi="Arial" w:cs="Arial"/>
          <w:sz w:val="22"/>
          <w:szCs w:val="22"/>
        </w:rPr>
        <w:t>PVC Pipe and Fittings: ASTM D2665</w:t>
      </w:r>
      <w:r w:rsidR="00991BA6" w:rsidRPr="002D7DFF">
        <w:rPr>
          <w:rFonts w:ascii="Arial" w:hAnsi="Arial" w:cs="Arial"/>
          <w:sz w:val="22"/>
          <w:szCs w:val="22"/>
        </w:rPr>
        <w:t>, polyvinyl chloride (PVC) material</w:t>
      </w:r>
      <w:r w:rsidRPr="002D7DFF">
        <w:rPr>
          <w:rFonts w:ascii="Arial" w:hAnsi="Arial" w:cs="Arial"/>
          <w:sz w:val="22"/>
          <w:szCs w:val="22"/>
        </w:rPr>
        <w:t>.</w:t>
      </w:r>
    </w:p>
    <w:p w:rsidR="00E84B0C" w:rsidRPr="00E84B0C" w:rsidRDefault="00E84B0C" w:rsidP="00E22DD4">
      <w:pPr>
        <w:pStyle w:val="CSIHeading41"/>
        <w:numPr>
          <w:ilvl w:val="0"/>
          <w:numId w:val="15"/>
        </w:numPr>
        <w:tabs>
          <w:tab w:val="clear" w:pos="9360"/>
          <w:tab w:val="left" w:pos="2160"/>
        </w:tabs>
        <w:spacing w:before="120"/>
        <w:ind w:hanging="720"/>
        <w:rPr>
          <w:rFonts w:ascii="Arial" w:hAnsi="Arial" w:cs="Arial"/>
          <w:szCs w:val="22"/>
        </w:rPr>
      </w:pPr>
      <w:r w:rsidRPr="00E84B0C">
        <w:rPr>
          <w:rFonts w:ascii="Arial" w:hAnsi="Arial" w:cs="Arial"/>
          <w:szCs w:val="22"/>
        </w:rPr>
        <w:t>Joints:  Solvent weld, ASTM D2855, with ASTM D2564 solvent cement</w:t>
      </w:r>
      <w:r w:rsidR="004B5728" w:rsidRPr="004B5728">
        <w:rPr>
          <w:rFonts w:ascii="Arial" w:hAnsi="Arial" w:cs="Arial"/>
        </w:rPr>
        <w:t xml:space="preserve"> </w:t>
      </w:r>
      <w:r w:rsidR="004B5728">
        <w:rPr>
          <w:rFonts w:ascii="Arial" w:hAnsi="Arial" w:cs="Arial"/>
        </w:rPr>
        <w:t>and ASTM F656 primer</w:t>
      </w:r>
      <w:r w:rsidR="004B5728" w:rsidRPr="001C5D77">
        <w:rPr>
          <w:rFonts w:ascii="Arial" w:hAnsi="Arial" w:cs="Arial"/>
        </w:rPr>
        <w:t>.</w:t>
      </w:r>
    </w:p>
    <w:p w:rsidR="00E84B0C" w:rsidRPr="00E84B0C" w:rsidRDefault="00E84B0C" w:rsidP="00E22DD4">
      <w:pPr>
        <w:widowControl/>
        <w:spacing w:before="240" w:after="120"/>
        <w:rPr>
          <w:rFonts w:ascii="Arial" w:hAnsi="Arial" w:cs="Arial"/>
          <w:sz w:val="22"/>
          <w:szCs w:val="22"/>
        </w:rPr>
      </w:pPr>
      <w:r w:rsidRPr="00E84B0C">
        <w:rPr>
          <w:rFonts w:ascii="Arial" w:hAnsi="Arial" w:cs="Arial"/>
          <w:sz w:val="22"/>
          <w:szCs w:val="22"/>
        </w:rPr>
        <w:t>2.3</w:t>
      </w:r>
      <w:r w:rsidRPr="00E84B0C">
        <w:rPr>
          <w:rFonts w:ascii="Arial" w:hAnsi="Arial" w:cs="Arial"/>
          <w:sz w:val="22"/>
          <w:szCs w:val="22"/>
        </w:rPr>
        <w:tab/>
        <w:t>ROOF DRAINS</w:t>
      </w:r>
    </w:p>
    <w:p w:rsidR="00E47CDD" w:rsidRPr="002D7DFF" w:rsidRDefault="00E47CDD" w:rsidP="00E22DD4">
      <w:pPr>
        <w:pStyle w:val="STNoteSpec"/>
        <w:rPr>
          <w:rFonts w:ascii="Arial" w:hAnsi="Arial" w:cs="Arial"/>
          <w:color w:val="000000" w:themeColor="text1"/>
        </w:rPr>
      </w:pPr>
      <w:r w:rsidRPr="002D7DFF">
        <w:rPr>
          <w:rFonts w:ascii="Arial" w:hAnsi="Arial" w:cs="Arial"/>
          <w:color w:val="000000" w:themeColor="text1"/>
        </w:rPr>
        <w:t>*****************************************************************************************</w:t>
      </w:r>
      <w:r w:rsidR="002D7DFF">
        <w:rPr>
          <w:rFonts w:ascii="Arial" w:hAnsi="Arial" w:cs="Arial"/>
          <w:color w:val="000000" w:themeColor="text1"/>
        </w:rPr>
        <w:t>*******</w:t>
      </w:r>
      <w:r w:rsidRPr="002D7DFF">
        <w:rPr>
          <w:rFonts w:ascii="Arial" w:hAnsi="Arial" w:cs="Arial"/>
          <w:color w:val="000000" w:themeColor="text1"/>
        </w:rPr>
        <w:t>*************</w:t>
      </w:r>
    </w:p>
    <w:p w:rsidR="00E47CDD" w:rsidRPr="002D7DFF" w:rsidRDefault="00E47CDD" w:rsidP="00E22DD4">
      <w:pPr>
        <w:pStyle w:val="STNoteSpec"/>
        <w:rPr>
          <w:rFonts w:ascii="Arial" w:hAnsi="Arial" w:cs="Arial"/>
          <w:color w:val="000000" w:themeColor="text1"/>
        </w:rPr>
      </w:pPr>
      <w:r w:rsidRPr="002D7DFF">
        <w:rPr>
          <w:rFonts w:ascii="Arial" w:hAnsi="Arial" w:cs="Arial"/>
          <w:color w:val="000000" w:themeColor="text1"/>
        </w:rPr>
        <w:t>Edit the following descriptive specifications to identify Project requirements and to eliminate conflicts with manufacturer’s specification.</w:t>
      </w:r>
    </w:p>
    <w:p w:rsidR="00E47CDD" w:rsidRPr="002D7DFF" w:rsidRDefault="00E47CDD" w:rsidP="00E22DD4">
      <w:pPr>
        <w:pStyle w:val="STNoteSpec"/>
        <w:rPr>
          <w:rFonts w:ascii="Arial" w:hAnsi="Arial" w:cs="Arial"/>
          <w:color w:val="000000" w:themeColor="text1"/>
        </w:rPr>
      </w:pPr>
    </w:p>
    <w:p w:rsidR="00E47CDD" w:rsidRPr="002D7DFF" w:rsidRDefault="00E47CDD" w:rsidP="00E22DD4">
      <w:pPr>
        <w:pStyle w:val="STNoteSpec"/>
        <w:rPr>
          <w:rFonts w:ascii="Arial" w:hAnsi="Arial" w:cs="Arial"/>
          <w:color w:val="000000" w:themeColor="text1"/>
        </w:rPr>
      </w:pPr>
      <w:r w:rsidRPr="002D7DFF">
        <w:rPr>
          <w:rFonts w:ascii="Arial" w:hAnsi="Arial" w:cs="Arial"/>
          <w:color w:val="000000" w:themeColor="text1"/>
        </w:rPr>
        <w:t xml:space="preserve">Select </w:t>
      </w:r>
      <w:r w:rsidRPr="002D7DFF">
        <w:rPr>
          <w:rFonts w:ascii="Arial" w:hAnsi="Arial" w:cs="Arial"/>
          <w:color w:val="000000" w:themeColor="text1"/>
          <w:szCs w:val="22"/>
        </w:rPr>
        <w:t>roof drains determined by roof construction, expected rainfall, etc</w:t>
      </w:r>
      <w:r w:rsidRPr="002D7DFF">
        <w:rPr>
          <w:rFonts w:ascii="Arial" w:hAnsi="Arial" w:cs="Arial"/>
          <w:color w:val="000000" w:themeColor="text1"/>
        </w:rPr>
        <w:t>.  Refer to manufacturer’s catalog data for selection criteria.</w:t>
      </w:r>
    </w:p>
    <w:p w:rsidR="00E47CDD" w:rsidRPr="002D7DFF" w:rsidRDefault="00E47CDD" w:rsidP="00E22DD4">
      <w:pPr>
        <w:pStyle w:val="STNoteSpec"/>
        <w:rPr>
          <w:rFonts w:ascii="Arial" w:hAnsi="Arial" w:cs="Arial"/>
          <w:color w:val="000000" w:themeColor="text1"/>
        </w:rPr>
      </w:pPr>
      <w:r w:rsidRPr="002D7DFF">
        <w:rPr>
          <w:rFonts w:ascii="Arial" w:hAnsi="Arial" w:cs="Arial"/>
          <w:color w:val="000000" w:themeColor="text1"/>
        </w:rPr>
        <w:t>***********************************************************************************************</w:t>
      </w:r>
      <w:r w:rsidR="002D7DFF">
        <w:rPr>
          <w:rFonts w:ascii="Arial" w:hAnsi="Arial" w:cs="Arial"/>
          <w:color w:val="000000" w:themeColor="text1"/>
        </w:rPr>
        <w:t>*******</w:t>
      </w:r>
      <w:r w:rsidRPr="002D7DFF">
        <w:rPr>
          <w:rFonts w:ascii="Arial" w:hAnsi="Arial" w:cs="Arial"/>
          <w:color w:val="000000" w:themeColor="text1"/>
        </w:rPr>
        <w:t>*******</w:t>
      </w:r>
    </w:p>
    <w:p w:rsidR="00E84B0C" w:rsidRPr="002D7DFF" w:rsidRDefault="00B004B4" w:rsidP="00E22DD4">
      <w:pPr>
        <w:pStyle w:val="ListParagraph"/>
        <w:widowControl/>
        <w:numPr>
          <w:ilvl w:val="0"/>
          <w:numId w:val="17"/>
        </w:numPr>
        <w:spacing w:before="180" w:after="120"/>
        <w:ind w:left="1440" w:hanging="720"/>
        <w:rPr>
          <w:rFonts w:ascii="Arial" w:hAnsi="Arial" w:cs="Arial"/>
          <w:sz w:val="22"/>
          <w:szCs w:val="22"/>
        </w:rPr>
      </w:pPr>
      <w:r w:rsidRPr="002D7DFF">
        <w:rPr>
          <w:rFonts w:ascii="Arial" w:hAnsi="Arial" w:cs="Arial"/>
          <w:sz w:val="22"/>
          <w:szCs w:val="22"/>
        </w:rPr>
        <w:t>ASME A112.6.4,</w:t>
      </w:r>
      <w:r w:rsidR="00E47CDD" w:rsidRPr="002D7DFF">
        <w:rPr>
          <w:rFonts w:ascii="Arial" w:hAnsi="Arial" w:cs="Arial"/>
          <w:sz w:val="22"/>
          <w:szCs w:val="22"/>
        </w:rPr>
        <w:t xml:space="preserve"> </w:t>
      </w:r>
      <w:r w:rsidR="0096435D" w:rsidRPr="002D7DFF">
        <w:rPr>
          <w:rFonts w:ascii="Arial" w:hAnsi="Arial" w:cs="Arial"/>
          <w:sz w:val="22"/>
          <w:szCs w:val="22"/>
        </w:rPr>
        <w:t>C</w:t>
      </w:r>
      <w:r w:rsidR="00E47CDD" w:rsidRPr="002D7DFF">
        <w:rPr>
          <w:rFonts w:ascii="Arial" w:hAnsi="Arial" w:cs="Arial"/>
          <w:sz w:val="22"/>
          <w:szCs w:val="22"/>
        </w:rPr>
        <w:t xml:space="preserve">ast iron body and strainer with removable dome [with vandal proof screws] </w:t>
      </w:r>
    </w:p>
    <w:p w:rsidR="00E84B0C" w:rsidRPr="00E84B0C" w:rsidRDefault="00E84B0C" w:rsidP="00E22DD4">
      <w:pPr>
        <w:keepNext/>
        <w:widowControl/>
        <w:spacing w:before="240" w:after="120"/>
        <w:rPr>
          <w:rFonts w:ascii="Arial" w:hAnsi="Arial" w:cs="Arial"/>
          <w:sz w:val="22"/>
          <w:szCs w:val="22"/>
        </w:rPr>
      </w:pPr>
      <w:r w:rsidRPr="00E84B0C">
        <w:rPr>
          <w:rFonts w:ascii="Arial" w:hAnsi="Arial" w:cs="Arial"/>
          <w:sz w:val="22"/>
          <w:szCs w:val="22"/>
        </w:rPr>
        <w:t>2.4</w:t>
      </w:r>
      <w:r w:rsidRPr="00E84B0C">
        <w:rPr>
          <w:rFonts w:ascii="Arial" w:hAnsi="Arial" w:cs="Arial"/>
          <w:sz w:val="22"/>
          <w:szCs w:val="22"/>
        </w:rPr>
        <w:tab/>
        <w:t>CLEANOUTS</w:t>
      </w:r>
    </w:p>
    <w:p w:rsidR="00E47CDD" w:rsidRPr="002D7DFF" w:rsidRDefault="00E47CDD" w:rsidP="00E22DD4">
      <w:pPr>
        <w:pStyle w:val="STNoteSpec"/>
        <w:rPr>
          <w:rFonts w:ascii="Arial" w:hAnsi="Arial" w:cs="Arial"/>
          <w:color w:val="000000" w:themeColor="text1"/>
        </w:rPr>
      </w:pPr>
      <w:r w:rsidRPr="002D7DFF">
        <w:rPr>
          <w:rFonts w:ascii="Arial" w:hAnsi="Arial" w:cs="Arial"/>
          <w:color w:val="000000" w:themeColor="text1"/>
        </w:rPr>
        <w:t>************************************************************************************************</w:t>
      </w:r>
      <w:r w:rsidR="002D7DFF">
        <w:rPr>
          <w:rFonts w:ascii="Arial" w:hAnsi="Arial" w:cs="Arial"/>
          <w:color w:val="000000" w:themeColor="text1"/>
        </w:rPr>
        <w:t>****</w:t>
      </w:r>
      <w:r w:rsidRPr="002D7DFF">
        <w:rPr>
          <w:rFonts w:ascii="Arial" w:hAnsi="Arial" w:cs="Arial"/>
          <w:color w:val="000000" w:themeColor="text1"/>
        </w:rPr>
        <w:t>***</w:t>
      </w:r>
      <w:r w:rsidR="002D7DFF">
        <w:rPr>
          <w:rFonts w:ascii="Arial" w:hAnsi="Arial" w:cs="Arial"/>
          <w:color w:val="000000" w:themeColor="text1"/>
        </w:rPr>
        <w:t>***</w:t>
      </w:r>
      <w:r w:rsidRPr="002D7DFF">
        <w:rPr>
          <w:rFonts w:ascii="Arial" w:hAnsi="Arial" w:cs="Arial"/>
          <w:color w:val="000000" w:themeColor="text1"/>
        </w:rPr>
        <w:t>***</w:t>
      </w:r>
    </w:p>
    <w:p w:rsidR="00E47CDD" w:rsidRPr="002D7DFF" w:rsidRDefault="00E47CDD" w:rsidP="00E22DD4">
      <w:pPr>
        <w:pStyle w:val="STNoteSpec"/>
        <w:rPr>
          <w:rFonts w:ascii="Arial" w:hAnsi="Arial" w:cs="Arial"/>
          <w:color w:val="000000" w:themeColor="text1"/>
        </w:rPr>
      </w:pPr>
      <w:r w:rsidRPr="002D7DFF">
        <w:rPr>
          <w:rFonts w:ascii="Arial" w:hAnsi="Arial" w:cs="Arial"/>
          <w:color w:val="000000" w:themeColor="text1"/>
        </w:rPr>
        <w:t>Edit the following descriptive specifications to identify Project requirements and to eliminate conflicts with manufacturer’s specification.</w:t>
      </w:r>
    </w:p>
    <w:p w:rsidR="00E47CDD" w:rsidRPr="002D7DFF" w:rsidRDefault="00E47CDD" w:rsidP="00E22DD4">
      <w:pPr>
        <w:pStyle w:val="STNoteSpec"/>
        <w:rPr>
          <w:rFonts w:ascii="Arial" w:hAnsi="Arial" w:cs="Arial"/>
          <w:color w:val="000000" w:themeColor="text1"/>
        </w:rPr>
      </w:pPr>
    </w:p>
    <w:p w:rsidR="00E47CDD" w:rsidRPr="002D7DFF" w:rsidRDefault="00E47CDD" w:rsidP="00E22DD4">
      <w:pPr>
        <w:pStyle w:val="STNoteSpec"/>
        <w:rPr>
          <w:rFonts w:ascii="Arial" w:hAnsi="Arial" w:cs="Arial"/>
          <w:color w:val="000000" w:themeColor="text1"/>
        </w:rPr>
      </w:pPr>
      <w:r w:rsidRPr="002D7DFF">
        <w:rPr>
          <w:rFonts w:ascii="Arial" w:hAnsi="Arial" w:cs="Arial"/>
          <w:color w:val="000000" w:themeColor="text1"/>
        </w:rPr>
        <w:t>Select cleanouts to suit project.  Refer to manufacturer’s catalog data for selection criteria.</w:t>
      </w:r>
    </w:p>
    <w:p w:rsidR="00E47CDD" w:rsidRPr="002D7DFF" w:rsidRDefault="00E47CDD" w:rsidP="00E22DD4">
      <w:pPr>
        <w:pStyle w:val="STNoteSpec"/>
        <w:rPr>
          <w:rFonts w:ascii="Arial" w:hAnsi="Arial" w:cs="Arial"/>
          <w:color w:val="000000" w:themeColor="text1"/>
        </w:rPr>
      </w:pPr>
      <w:r w:rsidRPr="002D7DFF">
        <w:rPr>
          <w:rFonts w:ascii="Arial" w:hAnsi="Arial" w:cs="Arial"/>
          <w:color w:val="000000" w:themeColor="text1"/>
        </w:rPr>
        <w:t>***************************************************************************************************</w:t>
      </w:r>
      <w:r w:rsidR="002D7DFF">
        <w:rPr>
          <w:rFonts w:ascii="Arial" w:hAnsi="Arial" w:cs="Arial"/>
          <w:color w:val="000000" w:themeColor="text1"/>
        </w:rPr>
        <w:t>*******</w:t>
      </w:r>
      <w:r w:rsidRPr="002D7DFF">
        <w:rPr>
          <w:rFonts w:ascii="Arial" w:hAnsi="Arial" w:cs="Arial"/>
          <w:color w:val="000000" w:themeColor="text1"/>
        </w:rPr>
        <w:t>***</w:t>
      </w:r>
    </w:p>
    <w:p w:rsidR="00E84B0C" w:rsidRPr="00E84B0C" w:rsidRDefault="00A9724B" w:rsidP="00E22DD4">
      <w:pPr>
        <w:pStyle w:val="CSIHeading3A"/>
        <w:numPr>
          <w:ilvl w:val="0"/>
          <w:numId w:val="5"/>
        </w:numPr>
        <w:rPr>
          <w:rFonts w:ascii="Arial" w:hAnsi="Arial" w:cs="Arial"/>
          <w:szCs w:val="22"/>
        </w:rPr>
      </w:pPr>
      <w:r>
        <w:rPr>
          <w:rFonts w:ascii="Arial" w:hAnsi="Arial" w:cs="Arial"/>
          <w:szCs w:val="22"/>
        </w:rPr>
        <w:t xml:space="preserve">ASME A112.36.2M, </w:t>
      </w:r>
      <w:r w:rsidRPr="00B370C9">
        <w:rPr>
          <w:rFonts w:ascii="Arial" w:hAnsi="Arial" w:cs="Arial"/>
          <w:szCs w:val="22"/>
        </w:rPr>
        <w:t xml:space="preserve">Cast iron </w:t>
      </w:r>
      <w:r>
        <w:rPr>
          <w:rFonts w:ascii="Arial" w:hAnsi="Arial" w:cs="Arial"/>
          <w:szCs w:val="22"/>
        </w:rPr>
        <w:t xml:space="preserve">cleanout assembly with [heavy duty] [round] [square] adjustable, </w:t>
      </w:r>
      <w:proofErr w:type="spellStart"/>
      <w:r>
        <w:rPr>
          <w:rFonts w:ascii="Arial" w:hAnsi="Arial" w:cs="Arial"/>
          <w:szCs w:val="22"/>
        </w:rPr>
        <w:t>scoriated</w:t>
      </w:r>
      <w:proofErr w:type="spellEnd"/>
      <w:r>
        <w:rPr>
          <w:rFonts w:ascii="Arial" w:hAnsi="Arial" w:cs="Arial"/>
          <w:szCs w:val="22"/>
        </w:rPr>
        <w:t xml:space="preserve">, cast iron [nickel bronze] cover [with threaded spanner wrench cover] </w:t>
      </w:r>
      <w:r w:rsidRPr="00B370C9">
        <w:rPr>
          <w:rFonts w:ascii="Arial" w:hAnsi="Arial" w:cs="Arial"/>
          <w:szCs w:val="22"/>
        </w:rPr>
        <w:t>[stainless steel access cover secured with machine screw]</w:t>
      </w:r>
      <w:r>
        <w:rPr>
          <w:rFonts w:ascii="Arial" w:hAnsi="Arial" w:cs="Arial"/>
          <w:szCs w:val="22"/>
        </w:rPr>
        <w:t xml:space="preserve"> [and no-hub outlet] [and a speed-set outlet] [with an inside caulk outlet]</w:t>
      </w:r>
      <w:r w:rsidRPr="00B370C9">
        <w:rPr>
          <w:rFonts w:ascii="Arial" w:hAnsi="Arial" w:cs="Arial"/>
          <w:szCs w:val="22"/>
        </w:rPr>
        <w:t>.</w:t>
      </w:r>
    </w:p>
    <w:p w:rsidR="00E84B0C" w:rsidRPr="00E84B0C" w:rsidRDefault="00E84B0C" w:rsidP="00E22DD4">
      <w:pPr>
        <w:pStyle w:val="CSIHeading1PartX"/>
        <w:spacing w:before="360"/>
        <w:rPr>
          <w:rFonts w:cs="Arial"/>
          <w:szCs w:val="22"/>
        </w:rPr>
      </w:pPr>
      <w:r w:rsidRPr="00E84B0C">
        <w:rPr>
          <w:rFonts w:cs="Arial"/>
          <w:szCs w:val="22"/>
        </w:rPr>
        <w:lastRenderedPageBreak/>
        <w:t>EXECUTION</w:t>
      </w:r>
    </w:p>
    <w:p w:rsidR="00E84B0C" w:rsidRPr="00E84B0C" w:rsidRDefault="00E84B0C" w:rsidP="00E22DD4">
      <w:pPr>
        <w:keepNext/>
        <w:widowControl/>
        <w:spacing w:before="240" w:after="120"/>
        <w:rPr>
          <w:rFonts w:ascii="Arial" w:hAnsi="Arial" w:cs="Arial"/>
          <w:sz w:val="22"/>
          <w:szCs w:val="22"/>
        </w:rPr>
      </w:pPr>
      <w:r w:rsidRPr="00E84B0C">
        <w:rPr>
          <w:rFonts w:ascii="Arial" w:hAnsi="Arial" w:cs="Arial"/>
          <w:sz w:val="22"/>
          <w:szCs w:val="22"/>
        </w:rPr>
        <w:t>3.</w:t>
      </w:r>
      <w:r w:rsidR="007E603A">
        <w:rPr>
          <w:rFonts w:ascii="Arial" w:hAnsi="Arial" w:cs="Arial"/>
          <w:sz w:val="22"/>
          <w:szCs w:val="22"/>
        </w:rPr>
        <w:t>1</w:t>
      </w:r>
      <w:r w:rsidRPr="00E84B0C">
        <w:rPr>
          <w:rFonts w:ascii="Arial" w:hAnsi="Arial" w:cs="Arial"/>
          <w:sz w:val="22"/>
          <w:szCs w:val="22"/>
        </w:rPr>
        <w:tab/>
        <w:t>PREPARATION</w:t>
      </w:r>
    </w:p>
    <w:p w:rsidR="00E84B0C" w:rsidRPr="00225D0F" w:rsidRDefault="00E84B0C" w:rsidP="00E22DD4">
      <w:pPr>
        <w:pStyle w:val="ListParagraph"/>
        <w:widowControl/>
        <w:numPr>
          <w:ilvl w:val="0"/>
          <w:numId w:val="10"/>
        </w:numPr>
        <w:spacing w:before="180" w:after="120"/>
        <w:ind w:left="1440" w:hanging="720"/>
        <w:rPr>
          <w:rFonts w:ascii="Arial" w:hAnsi="Arial" w:cs="Arial"/>
          <w:sz w:val="22"/>
          <w:szCs w:val="22"/>
        </w:rPr>
      </w:pPr>
      <w:r w:rsidRPr="00225D0F">
        <w:rPr>
          <w:rFonts w:ascii="Arial" w:hAnsi="Arial" w:cs="Arial"/>
          <w:sz w:val="22"/>
          <w:szCs w:val="22"/>
        </w:rPr>
        <w:t>Ream pipe ends and remove burrs.</w:t>
      </w:r>
    </w:p>
    <w:p w:rsidR="00225D0F" w:rsidRPr="00225D0F" w:rsidRDefault="00E84B0C" w:rsidP="00E22DD4">
      <w:pPr>
        <w:widowControl/>
      </w:pPr>
      <w:r w:rsidRPr="00E84B0C">
        <w:rPr>
          <w:rFonts w:ascii="Arial" w:hAnsi="Arial" w:cs="Arial"/>
          <w:sz w:val="22"/>
          <w:szCs w:val="22"/>
        </w:rPr>
        <w:t>3.</w:t>
      </w:r>
      <w:r w:rsidR="007E603A">
        <w:rPr>
          <w:rFonts w:ascii="Arial" w:hAnsi="Arial" w:cs="Arial"/>
          <w:sz w:val="22"/>
          <w:szCs w:val="22"/>
        </w:rPr>
        <w:t>2</w:t>
      </w:r>
      <w:r w:rsidRPr="00E84B0C">
        <w:rPr>
          <w:rFonts w:ascii="Arial" w:hAnsi="Arial" w:cs="Arial"/>
          <w:sz w:val="22"/>
          <w:szCs w:val="22"/>
        </w:rPr>
        <w:tab/>
        <w:t>INSTALLATION</w:t>
      </w:r>
      <w:r w:rsidR="00225D0F">
        <w:rPr>
          <w:rFonts w:ascii="Arial" w:hAnsi="Arial" w:cs="Arial"/>
          <w:sz w:val="22"/>
          <w:szCs w:val="22"/>
        </w:rPr>
        <w:tab/>
      </w:r>
    </w:p>
    <w:p w:rsidR="00225D0F" w:rsidRPr="002D7DFF" w:rsidRDefault="00225D0F" w:rsidP="00E22DD4">
      <w:pPr>
        <w:pStyle w:val="CSIHeading1PartX"/>
        <w:numPr>
          <w:ilvl w:val="0"/>
          <w:numId w:val="9"/>
        </w:numPr>
        <w:spacing w:before="120"/>
        <w:rPr>
          <w:rFonts w:cs="Arial"/>
          <w:caps w:val="0"/>
          <w:szCs w:val="22"/>
        </w:rPr>
      </w:pPr>
      <w:r w:rsidRPr="002D7DFF">
        <w:rPr>
          <w:rFonts w:cs="Arial"/>
          <w:caps w:val="0"/>
          <w:szCs w:val="22"/>
        </w:rPr>
        <w:t>Extend cleanouts to finish floor or wall surface.  Lubricate threaded cleanout plugs with non-hardening thread lubricant.  Ensure clearance at cleanout for snaking drainage system</w:t>
      </w:r>
    </w:p>
    <w:p w:rsidR="00E84B0C" w:rsidRPr="002D7DFF" w:rsidRDefault="00E84B0C" w:rsidP="00E22DD4">
      <w:pPr>
        <w:pStyle w:val="CSIHeading1PartX"/>
        <w:numPr>
          <w:ilvl w:val="0"/>
          <w:numId w:val="9"/>
        </w:numPr>
        <w:spacing w:before="120"/>
        <w:rPr>
          <w:rFonts w:cs="Arial"/>
          <w:caps w:val="0"/>
          <w:szCs w:val="22"/>
        </w:rPr>
      </w:pPr>
      <w:r w:rsidRPr="002D7DFF">
        <w:rPr>
          <w:rFonts w:cs="Arial"/>
          <w:caps w:val="0"/>
          <w:szCs w:val="22"/>
        </w:rPr>
        <w:t>Install floor cleanouts at elevation to accommodate finished floor.</w:t>
      </w:r>
    </w:p>
    <w:p w:rsidR="00E84B0C" w:rsidRPr="002D7DFF" w:rsidRDefault="00E84B0C" w:rsidP="00E22DD4">
      <w:pPr>
        <w:pStyle w:val="ListParagraph"/>
        <w:widowControl/>
        <w:numPr>
          <w:ilvl w:val="0"/>
          <w:numId w:val="9"/>
        </w:numPr>
        <w:spacing w:before="120" w:after="120"/>
        <w:rPr>
          <w:rFonts w:ascii="Arial" w:hAnsi="Arial" w:cs="Arial"/>
          <w:sz w:val="22"/>
          <w:szCs w:val="22"/>
        </w:rPr>
      </w:pPr>
      <w:r w:rsidRPr="002D7DFF">
        <w:rPr>
          <w:rFonts w:ascii="Arial" w:hAnsi="Arial" w:cs="Arial"/>
          <w:sz w:val="22"/>
          <w:szCs w:val="22"/>
        </w:rPr>
        <w:t>Route piping in orderly manner and maintain gradient.  Route parallel and perpendicular to walls.</w:t>
      </w:r>
    </w:p>
    <w:p w:rsidR="00E84B0C" w:rsidRPr="002D7DFF" w:rsidRDefault="00E84B0C" w:rsidP="00E22DD4">
      <w:pPr>
        <w:pStyle w:val="ListParagraph"/>
        <w:widowControl/>
        <w:numPr>
          <w:ilvl w:val="0"/>
          <w:numId w:val="9"/>
        </w:numPr>
        <w:spacing w:before="120" w:after="120"/>
        <w:rPr>
          <w:rFonts w:ascii="Arial" w:hAnsi="Arial" w:cs="Arial"/>
          <w:sz w:val="22"/>
          <w:szCs w:val="22"/>
        </w:rPr>
      </w:pPr>
      <w:r w:rsidRPr="002D7DFF">
        <w:rPr>
          <w:rFonts w:ascii="Arial" w:hAnsi="Arial" w:cs="Arial"/>
          <w:sz w:val="22"/>
          <w:szCs w:val="22"/>
        </w:rPr>
        <w:t>Install piping penetrating roofed areas to maintain integrity of roof assembly.</w:t>
      </w:r>
    </w:p>
    <w:p w:rsidR="00E84B0C" w:rsidRPr="002D7DFF" w:rsidRDefault="00E84B0C" w:rsidP="00E22DD4">
      <w:pPr>
        <w:pStyle w:val="ListParagraph"/>
        <w:widowControl/>
        <w:numPr>
          <w:ilvl w:val="0"/>
          <w:numId w:val="6"/>
        </w:numPr>
        <w:spacing w:before="120" w:after="120"/>
        <w:rPr>
          <w:rFonts w:ascii="Arial" w:hAnsi="Arial" w:cs="Arial"/>
          <w:sz w:val="22"/>
          <w:szCs w:val="22"/>
        </w:rPr>
      </w:pPr>
      <w:r w:rsidRPr="002D7DFF">
        <w:rPr>
          <w:rFonts w:ascii="Arial" w:hAnsi="Arial" w:cs="Arial"/>
          <w:sz w:val="22"/>
          <w:szCs w:val="22"/>
        </w:rPr>
        <w:t>Install bell and spigot pipe with bell end upstream.</w:t>
      </w:r>
    </w:p>
    <w:p w:rsidR="00225D0F" w:rsidRPr="002D7DFF" w:rsidRDefault="00E84B0C" w:rsidP="00E22DD4">
      <w:pPr>
        <w:widowControl/>
        <w:numPr>
          <w:ilvl w:val="0"/>
          <w:numId w:val="9"/>
        </w:numPr>
        <w:spacing w:before="120" w:after="120"/>
        <w:rPr>
          <w:rFonts w:ascii="Arial" w:hAnsi="Arial" w:cs="Arial"/>
          <w:sz w:val="22"/>
          <w:szCs w:val="22"/>
        </w:rPr>
      </w:pPr>
      <w:r w:rsidRPr="002D7DFF">
        <w:rPr>
          <w:rFonts w:ascii="Arial" w:hAnsi="Arial" w:cs="Arial"/>
          <w:sz w:val="22"/>
          <w:szCs w:val="22"/>
        </w:rPr>
        <w:t>Sleeve and caulk pipes penetrating exterior walls or interior bearing walls.  Provide waterproof installation for exterior walls.  Provide UL/FM approved through-penetration firestop system when penetrating fire</w:t>
      </w:r>
      <w:r w:rsidR="00E22DD4">
        <w:rPr>
          <w:rFonts w:ascii="Arial" w:hAnsi="Arial" w:cs="Arial"/>
          <w:sz w:val="22"/>
          <w:szCs w:val="22"/>
        </w:rPr>
        <w:t>-rated barriers (e.g</w:t>
      </w:r>
      <w:r w:rsidRPr="002D7DFF">
        <w:rPr>
          <w:rFonts w:ascii="Arial" w:hAnsi="Arial" w:cs="Arial"/>
          <w:sz w:val="22"/>
          <w:szCs w:val="22"/>
        </w:rPr>
        <w:t>., walls, floors, etc.).</w:t>
      </w:r>
      <w:r w:rsidR="007A3657" w:rsidRPr="002D7DFF">
        <w:rPr>
          <w:rFonts w:ascii="Arial" w:hAnsi="Arial" w:cs="Arial"/>
          <w:sz w:val="22"/>
          <w:szCs w:val="22"/>
        </w:rPr>
        <w:t xml:space="preserve"> [See Section 07 8400, </w:t>
      </w:r>
      <w:proofErr w:type="spellStart"/>
      <w:r w:rsidR="007A3657" w:rsidRPr="002D7DFF">
        <w:rPr>
          <w:rFonts w:ascii="Arial" w:hAnsi="Arial" w:cs="Arial"/>
          <w:i/>
          <w:sz w:val="22"/>
          <w:szCs w:val="22"/>
        </w:rPr>
        <w:t>Firestopping</w:t>
      </w:r>
      <w:proofErr w:type="spellEnd"/>
      <w:r w:rsidR="007A3657" w:rsidRPr="002D7DFF">
        <w:rPr>
          <w:rFonts w:ascii="Arial" w:hAnsi="Arial" w:cs="Arial"/>
          <w:sz w:val="22"/>
          <w:szCs w:val="22"/>
        </w:rPr>
        <w:t>]</w:t>
      </w:r>
    </w:p>
    <w:p w:rsidR="00E84B0C" w:rsidRPr="002D7DFF" w:rsidRDefault="00E84B0C" w:rsidP="00E22DD4">
      <w:pPr>
        <w:widowControl/>
        <w:numPr>
          <w:ilvl w:val="0"/>
          <w:numId w:val="9"/>
        </w:numPr>
        <w:spacing w:before="120" w:after="120"/>
        <w:rPr>
          <w:rFonts w:ascii="Arial" w:hAnsi="Arial" w:cs="Arial"/>
          <w:sz w:val="22"/>
          <w:szCs w:val="22"/>
        </w:rPr>
      </w:pPr>
      <w:r w:rsidRPr="002D7DFF">
        <w:rPr>
          <w:rFonts w:ascii="Arial" w:hAnsi="Arial" w:cs="Arial"/>
          <w:sz w:val="22"/>
          <w:szCs w:val="22"/>
        </w:rPr>
        <w:t xml:space="preserve">Test piping system with water in accordance with Section 22 0813, </w:t>
      </w:r>
      <w:r w:rsidRPr="00EC718A">
        <w:rPr>
          <w:rFonts w:ascii="Arial" w:hAnsi="Arial" w:cs="Arial"/>
          <w:i/>
          <w:sz w:val="22"/>
          <w:szCs w:val="22"/>
        </w:rPr>
        <w:t>Testing Piping Systems</w:t>
      </w:r>
      <w:r w:rsidR="00F70811" w:rsidRPr="002D7DFF">
        <w:rPr>
          <w:rFonts w:ascii="Arial" w:hAnsi="Arial" w:cs="Arial"/>
          <w:sz w:val="22"/>
          <w:szCs w:val="22"/>
        </w:rPr>
        <w:t>, at the pressures and durations indicated below</w:t>
      </w:r>
      <w:r w:rsidRPr="002D7DFF">
        <w:rPr>
          <w:rFonts w:ascii="Arial" w:hAnsi="Arial" w:cs="Arial"/>
          <w:sz w:val="22"/>
          <w:szCs w:val="22"/>
        </w:rPr>
        <w:t>.</w:t>
      </w:r>
    </w:p>
    <w:p w:rsidR="00F70811" w:rsidRPr="002D7DFF" w:rsidRDefault="00F70811" w:rsidP="00E22DD4">
      <w:pPr>
        <w:pStyle w:val="CSIHeading41"/>
        <w:keepNext/>
        <w:keepLines/>
        <w:tabs>
          <w:tab w:val="clear" w:pos="1800"/>
          <w:tab w:val="clear" w:pos="9360"/>
          <w:tab w:val="num" w:pos="2160"/>
        </w:tabs>
        <w:ind w:left="2160" w:hanging="720"/>
        <w:rPr>
          <w:rFonts w:ascii="Arial" w:hAnsi="Arial" w:cs="Arial"/>
          <w:color w:val="000000"/>
          <w:szCs w:val="22"/>
        </w:rPr>
      </w:pPr>
      <w:r w:rsidRPr="002D7DFF">
        <w:rPr>
          <w:rFonts w:ascii="Arial" w:hAnsi="Arial" w:cs="Arial"/>
          <w:color w:val="000000"/>
          <w:szCs w:val="22"/>
        </w:rPr>
        <w:t>Storm Water Piping:</w:t>
      </w:r>
    </w:p>
    <w:p w:rsidR="00225D0F" w:rsidRPr="002D7DFF" w:rsidRDefault="00F70811" w:rsidP="00E22DD4">
      <w:pPr>
        <w:pStyle w:val="CSIHeading5a"/>
        <w:keepNext/>
        <w:keepLines/>
        <w:tabs>
          <w:tab w:val="clear" w:pos="2520"/>
          <w:tab w:val="left" w:pos="2880"/>
        </w:tabs>
        <w:ind w:left="2880" w:hanging="720"/>
        <w:rPr>
          <w:rFonts w:ascii="Arial" w:hAnsi="Arial" w:cs="Arial"/>
          <w:color w:val="000000"/>
          <w:szCs w:val="22"/>
        </w:rPr>
      </w:pPr>
      <w:r w:rsidRPr="002D7DFF">
        <w:rPr>
          <w:rFonts w:ascii="Arial" w:hAnsi="Arial" w:cs="Arial"/>
          <w:color w:val="000000"/>
          <w:szCs w:val="22"/>
        </w:rPr>
        <w:t xml:space="preserve">Storm </w:t>
      </w:r>
      <w:r w:rsidR="002D7DFF">
        <w:rPr>
          <w:rFonts w:ascii="Arial" w:hAnsi="Arial" w:cs="Arial"/>
          <w:color w:val="000000"/>
          <w:szCs w:val="22"/>
        </w:rPr>
        <w:t>w</w:t>
      </w:r>
      <w:r w:rsidRPr="002D7DFF">
        <w:rPr>
          <w:rFonts w:ascii="Arial" w:hAnsi="Arial" w:cs="Arial"/>
          <w:color w:val="000000"/>
          <w:szCs w:val="22"/>
        </w:rPr>
        <w:t xml:space="preserve">ater </w:t>
      </w:r>
      <w:r w:rsidR="002D7DFF">
        <w:rPr>
          <w:rFonts w:ascii="Arial" w:hAnsi="Arial" w:cs="Arial"/>
          <w:color w:val="000000"/>
          <w:szCs w:val="22"/>
        </w:rPr>
        <w:t>p</w:t>
      </w:r>
      <w:r w:rsidRPr="002D7DFF">
        <w:rPr>
          <w:rFonts w:ascii="Arial" w:hAnsi="Arial" w:cs="Arial"/>
          <w:color w:val="000000"/>
          <w:szCs w:val="22"/>
        </w:rPr>
        <w:t xml:space="preserve">iping </w:t>
      </w:r>
      <w:r w:rsidR="002D7DFF">
        <w:rPr>
          <w:rFonts w:ascii="Arial" w:hAnsi="Arial" w:cs="Arial"/>
          <w:color w:val="000000"/>
          <w:szCs w:val="22"/>
        </w:rPr>
        <w:t>i</w:t>
      </w:r>
      <w:r w:rsidRPr="002D7DFF">
        <w:rPr>
          <w:rFonts w:ascii="Arial" w:hAnsi="Arial" w:cs="Arial"/>
          <w:color w:val="000000"/>
          <w:szCs w:val="22"/>
        </w:rPr>
        <w:t xml:space="preserve">nside </w:t>
      </w:r>
      <w:r w:rsidR="002D7DFF">
        <w:rPr>
          <w:rFonts w:ascii="Arial" w:hAnsi="Arial" w:cs="Arial"/>
          <w:color w:val="000000"/>
          <w:szCs w:val="22"/>
        </w:rPr>
        <w:t>b</w:t>
      </w:r>
      <w:r w:rsidRPr="002D7DFF">
        <w:rPr>
          <w:rFonts w:ascii="Arial" w:hAnsi="Arial" w:cs="Arial"/>
          <w:color w:val="000000"/>
          <w:szCs w:val="22"/>
        </w:rPr>
        <w:t xml:space="preserve">uilding to 5 Feet </w:t>
      </w:r>
      <w:r w:rsidR="002D7DFF" w:rsidRPr="002D7DFF">
        <w:rPr>
          <w:rFonts w:ascii="Arial" w:hAnsi="Arial" w:cs="Arial"/>
          <w:color w:val="000000"/>
          <w:szCs w:val="22"/>
        </w:rPr>
        <w:t>outside</w:t>
      </w:r>
      <w:r w:rsidRPr="002D7DFF">
        <w:rPr>
          <w:rFonts w:ascii="Arial" w:hAnsi="Arial" w:cs="Arial"/>
          <w:color w:val="000000"/>
          <w:szCs w:val="22"/>
        </w:rPr>
        <w:t xml:space="preserve"> </w:t>
      </w:r>
      <w:r w:rsidR="002D7DFF">
        <w:rPr>
          <w:rFonts w:ascii="Arial" w:hAnsi="Arial" w:cs="Arial"/>
          <w:color w:val="000000"/>
          <w:szCs w:val="22"/>
        </w:rPr>
        <w:t>b</w:t>
      </w:r>
      <w:r w:rsidRPr="002D7DFF">
        <w:rPr>
          <w:rFonts w:ascii="Arial" w:hAnsi="Arial" w:cs="Arial"/>
          <w:color w:val="000000"/>
          <w:szCs w:val="22"/>
        </w:rPr>
        <w:t xml:space="preserve">uilding: Test with water in accordance with the IAPMO UPC.  Fill the entire system with water to the point of overflowing.  Keep water in system for at least 1 hour before inspection starts.  If the system is tested in segments, no piping (except the uppermost 10 feet of the system) shall have been submitted to a test of less than 10 foot head of water.  </w:t>
      </w:r>
    </w:p>
    <w:p w:rsidR="00F70811" w:rsidRPr="002D7DFF" w:rsidRDefault="00F70811" w:rsidP="00E22DD4">
      <w:pPr>
        <w:pStyle w:val="CSIHeading5a"/>
        <w:keepNext/>
        <w:keepLines/>
        <w:tabs>
          <w:tab w:val="clear" w:pos="2520"/>
          <w:tab w:val="left" w:pos="2880"/>
        </w:tabs>
        <w:ind w:left="2880" w:hanging="720"/>
        <w:rPr>
          <w:rFonts w:ascii="Arial" w:hAnsi="Arial" w:cs="Arial"/>
          <w:color w:val="000000"/>
          <w:szCs w:val="22"/>
        </w:rPr>
      </w:pPr>
      <w:r w:rsidRPr="002D7DFF">
        <w:rPr>
          <w:rFonts w:ascii="Arial" w:hAnsi="Arial" w:cs="Arial"/>
          <w:color w:val="000000"/>
          <w:szCs w:val="22"/>
        </w:rPr>
        <w:t>Acceptable Alternate:  Test with air at 5 psig and hold pressure for at least 15 minutes.</w:t>
      </w:r>
    </w:p>
    <w:p w:rsidR="00F70811" w:rsidRPr="002D7DFF" w:rsidRDefault="00F70811" w:rsidP="00E22DD4">
      <w:pPr>
        <w:pStyle w:val="CSIHeading5a"/>
        <w:keepNext/>
        <w:keepLines/>
        <w:numPr>
          <w:ilvl w:val="0"/>
          <w:numId w:val="0"/>
        </w:numPr>
        <w:tabs>
          <w:tab w:val="left" w:pos="2640"/>
          <w:tab w:val="left" w:pos="2880"/>
        </w:tabs>
        <w:ind w:left="2880" w:hanging="720"/>
        <w:rPr>
          <w:rFonts w:ascii="Arial" w:hAnsi="Arial" w:cs="Arial"/>
          <w:color w:val="000000"/>
          <w:szCs w:val="22"/>
        </w:rPr>
      </w:pPr>
      <w:r w:rsidRPr="002D7DFF">
        <w:rPr>
          <w:rFonts w:ascii="Arial" w:hAnsi="Arial" w:cs="Arial"/>
          <w:color w:val="000000"/>
          <w:szCs w:val="22"/>
        </w:rPr>
        <w:t>Note: pneumatic testing may not be used for plastic piping.</w:t>
      </w:r>
    </w:p>
    <w:p w:rsidR="00E84B0C" w:rsidRPr="002D7DFF" w:rsidRDefault="00E84B0C" w:rsidP="00E22DD4">
      <w:pPr>
        <w:pStyle w:val="CSIHeading3A"/>
        <w:numPr>
          <w:ilvl w:val="0"/>
          <w:numId w:val="9"/>
        </w:numPr>
        <w:rPr>
          <w:rFonts w:ascii="Arial" w:hAnsi="Arial" w:cs="Arial"/>
          <w:snapToGrid w:val="0"/>
          <w:szCs w:val="22"/>
        </w:rPr>
      </w:pPr>
      <w:r w:rsidRPr="002D7DFF">
        <w:rPr>
          <w:rFonts w:ascii="Arial" w:hAnsi="Arial" w:cs="Arial"/>
          <w:snapToGrid w:val="0"/>
          <w:szCs w:val="22"/>
        </w:rPr>
        <w:t xml:space="preserve">Label piping in accordance with Section 22 0554, </w:t>
      </w:r>
      <w:r w:rsidRPr="002D7DFF">
        <w:rPr>
          <w:rFonts w:ascii="Arial" w:hAnsi="Arial" w:cs="Arial"/>
          <w:i/>
          <w:snapToGrid w:val="0"/>
          <w:szCs w:val="22"/>
        </w:rPr>
        <w:t>Identification of Plumbing, HVAC and Fire Piping and Equipment.</w:t>
      </w:r>
    </w:p>
    <w:p w:rsidR="00E84B0C" w:rsidRPr="002D7DFF" w:rsidRDefault="00E84B0C" w:rsidP="00E22DD4">
      <w:pPr>
        <w:pStyle w:val="CSIHeading3A"/>
        <w:numPr>
          <w:ilvl w:val="0"/>
          <w:numId w:val="18"/>
        </w:numPr>
        <w:spacing w:before="120"/>
        <w:ind w:hanging="720"/>
        <w:rPr>
          <w:rFonts w:ascii="Arial" w:hAnsi="Arial" w:cs="Arial"/>
          <w:szCs w:val="22"/>
        </w:rPr>
      </w:pPr>
      <w:r w:rsidRPr="002D7DFF">
        <w:rPr>
          <w:rFonts w:ascii="Arial" w:hAnsi="Arial" w:cs="Arial"/>
          <w:szCs w:val="22"/>
        </w:rPr>
        <w:t xml:space="preserve">Support piping in accordance with Section 22 0529, </w:t>
      </w:r>
      <w:r w:rsidRPr="002D7DFF">
        <w:rPr>
          <w:rFonts w:ascii="Arial" w:hAnsi="Arial" w:cs="Arial"/>
          <w:i/>
          <w:szCs w:val="22"/>
        </w:rPr>
        <w:t>Hangers and Support for Plumbing Piping and Equipment.</w:t>
      </w:r>
    </w:p>
    <w:p w:rsidR="00225D0F" w:rsidRPr="002D7DFF" w:rsidRDefault="00363BE9" w:rsidP="00E22DD4">
      <w:pPr>
        <w:pStyle w:val="CSIHeading3A"/>
        <w:numPr>
          <w:ilvl w:val="0"/>
          <w:numId w:val="9"/>
        </w:numPr>
        <w:rPr>
          <w:rFonts w:ascii="Arial" w:hAnsi="Arial" w:cs="Arial"/>
          <w:i/>
          <w:color w:val="000000"/>
          <w:szCs w:val="22"/>
        </w:rPr>
      </w:pPr>
      <w:r w:rsidRPr="002D7DFF">
        <w:rPr>
          <w:rFonts w:ascii="Arial" w:hAnsi="Arial" w:cs="Arial"/>
          <w:szCs w:val="22"/>
        </w:rPr>
        <w:t xml:space="preserve">Insulate piping system in accordance with Section 22 0713, </w:t>
      </w:r>
      <w:r w:rsidRPr="002D7DFF">
        <w:rPr>
          <w:rFonts w:ascii="Arial" w:hAnsi="Arial" w:cs="Arial"/>
          <w:i/>
          <w:color w:val="000000"/>
          <w:spacing w:val="2"/>
          <w:szCs w:val="22"/>
        </w:rPr>
        <w:t>Plumbing and HVAC Insulation</w:t>
      </w:r>
      <w:r w:rsidRPr="002D7DFF">
        <w:rPr>
          <w:rFonts w:ascii="Arial" w:hAnsi="Arial" w:cs="Arial"/>
          <w:i/>
          <w:color w:val="000000"/>
          <w:szCs w:val="22"/>
        </w:rPr>
        <w:t>.</w:t>
      </w:r>
    </w:p>
    <w:p w:rsidR="00225D0F" w:rsidRPr="002D7DFF" w:rsidRDefault="00E84B0C" w:rsidP="00E22DD4">
      <w:pPr>
        <w:pStyle w:val="CSIHeading3A"/>
        <w:numPr>
          <w:ilvl w:val="0"/>
          <w:numId w:val="9"/>
        </w:numPr>
        <w:rPr>
          <w:rFonts w:ascii="Arial" w:hAnsi="Arial" w:cs="Arial"/>
          <w:szCs w:val="22"/>
        </w:rPr>
      </w:pPr>
      <w:r w:rsidRPr="002D7DFF">
        <w:rPr>
          <w:rFonts w:ascii="Arial" w:hAnsi="Arial" w:cs="Arial"/>
          <w:szCs w:val="22"/>
        </w:rPr>
        <w:t>Provide splash blocks under downspout nozzle when required to control erosion.</w:t>
      </w:r>
    </w:p>
    <w:p w:rsidR="008C40AB" w:rsidRPr="002D7DFF" w:rsidRDefault="008C40AB" w:rsidP="00E22DD4">
      <w:pPr>
        <w:pStyle w:val="CSIHeading3A"/>
        <w:numPr>
          <w:ilvl w:val="0"/>
          <w:numId w:val="9"/>
        </w:numPr>
        <w:rPr>
          <w:rFonts w:ascii="Arial" w:hAnsi="Arial" w:cs="Arial"/>
          <w:szCs w:val="22"/>
        </w:rPr>
      </w:pPr>
      <w:r w:rsidRPr="002D7DFF">
        <w:rPr>
          <w:rFonts w:ascii="Arial" w:hAnsi="Arial" w:cs="Arial"/>
          <w:szCs w:val="22"/>
        </w:rPr>
        <w:t>Install cast-iron soil piping according to CISPI's "Cast Iron Soil Pipe and Fittings Handbook," Chapter IV, "Installation of Cast Iron Soil Pipe and Fittings".</w:t>
      </w:r>
    </w:p>
    <w:p w:rsidR="00E84B0C" w:rsidRPr="00E84B0C" w:rsidRDefault="00E84B0C" w:rsidP="00E22DD4">
      <w:pPr>
        <w:widowControl/>
        <w:rPr>
          <w:rFonts w:ascii="Arial" w:hAnsi="Arial" w:cs="Arial"/>
          <w:sz w:val="22"/>
          <w:szCs w:val="22"/>
        </w:rPr>
      </w:pPr>
    </w:p>
    <w:p w:rsidR="00225D0F" w:rsidRDefault="00225D0F" w:rsidP="00E22DD4">
      <w:pPr>
        <w:pStyle w:val="END"/>
        <w:spacing w:before="120" w:after="0"/>
        <w:rPr>
          <w:rFonts w:ascii="Arial" w:hAnsi="Arial" w:cs="Arial"/>
          <w:szCs w:val="22"/>
        </w:rPr>
      </w:pPr>
      <w:r>
        <w:rPr>
          <w:rFonts w:ascii="Arial" w:hAnsi="Arial" w:cs="Arial"/>
          <w:szCs w:val="22"/>
        </w:rPr>
        <w:br w:type="page"/>
      </w:r>
    </w:p>
    <w:p w:rsidR="00E84B0C" w:rsidRPr="00E84B0C" w:rsidRDefault="00E84B0C" w:rsidP="00E22DD4">
      <w:pPr>
        <w:pStyle w:val="END"/>
        <w:spacing w:before="120" w:after="0"/>
        <w:rPr>
          <w:rFonts w:ascii="Arial" w:hAnsi="Arial" w:cs="Arial"/>
          <w:szCs w:val="22"/>
        </w:rPr>
      </w:pPr>
      <w:r w:rsidRPr="00E84B0C">
        <w:rPr>
          <w:rFonts w:ascii="Arial" w:hAnsi="Arial" w:cs="Arial"/>
          <w:szCs w:val="22"/>
        </w:rPr>
        <w:lastRenderedPageBreak/>
        <w:t>END OF SECTION</w:t>
      </w:r>
    </w:p>
    <w:p w:rsidR="00E84B0C" w:rsidRPr="00E84B0C" w:rsidRDefault="00E84B0C" w:rsidP="00E22DD4">
      <w:pPr>
        <w:pStyle w:val="END"/>
        <w:spacing w:before="0" w:after="0"/>
        <w:rPr>
          <w:rFonts w:ascii="Arial" w:hAnsi="Arial" w:cs="Arial"/>
          <w:szCs w:val="22"/>
        </w:rPr>
      </w:pPr>
    </w:p>
    <w:p w:rsidR="00E84B0C" w:rsidRPr="00E84B0C" w:rsidRDefault="00E84B0C" w:rsidP="00E22DD4">
      <w:pPr>
        <w:pStyle w:val="END"/>
        <w:spacing w:before="0" w:after="0"/>
        <w:jc w:val="left"/>
        <w:rPr>
          <w:rFonts w:ascii="Arial" w:hAnsi="Arial" w:cs="Arial"/>
          <w:szCs w:val="22"/>
        </w:rPr>
      </w:pPr>
      <w:r w:rsidRPr="00E84B0C">
        <w:rPr>
          <w:rFonts w:ascii="Arial" w:hAnsi="Arial" w:cs="Arial"/>
          <w:caps w:val="0"/>
          <w:szCs w:val="22"/>
        </w:rPr>
        <w:t>************************************************</w:t>
      </w:r>
    </w:p>
    <w:p w:rsidR="00E84B0C" w:rsidRPr="00E84B0C" w:rsidRDefault="00E84B0C" w:rsidP="00E22DD4">
      <w:pPr>
        <w:pStyle w:val="END"/>
        <w:spacing w:before="0" w:after="0"/>
        <w:jc w:val="left"/>
        <w:rPr>
          <w:rFonts w:ascii="Arial" w:hAnsi="Arial" w:cs="Arial"/>
          <w:szCs w:val="22"/>
        </w:rPr>
      </w:pPr>
      <w:r w:rsidRPr="00E84B0C">
        <w:rPr>
          <w:rFonts w:ascii="Arial" w:hAnsi="Arial" w:cs="Arial"/>
          <w:caps w:val="0"/>
          <w:szCs w:val="22"/>
        </w:rPr>
        <w:t>Do not delete the following information:</w:t>
      </w:r>
    </w:p>
    <w:p w:rsidR="00E84B0C" w:rsidRPr="00E84B0C" w:rsidRDefault="00E84B0C" w:rsidP="00E22DD4">
      <w:pPr>
        <w:pStyle w:val="END"/>
        <w:spacing w:before="0" w:after="0"/>
        <w:jc w:val="left"/>
        <w:rPr>
          <w:rFonts w:ascii="Arial" w:hAnsi="Arial" w:cs="Arial"/>
          <w:szCs w:val="22"/>
        </w:rPr>
      </w:pPr>
      <w:r w:rsidRPr="00E84B0C">
        <w:rPr>
          <w:rFonts w:ascii="Arial" w:hAnsi="Arial" w:cs="Arial"/>
          <w:caps w:val="0"/>
          <w:szCs w:val="22"/>
        </w:rPr>
        <w:t>************************************************</w:t>
      </w:r>
    </w:p>
    <w:p w:rsidR="00E84B0C" w:rsidRPr="00E84B0C" w:rsidRDefault="00E84B0C" w:rsidP="00E22DD4">
      <w:pPr>
        <w:pStyle w:val="END"/>
        <w:spacing w:before="100" w:beforeAutospacing="1" w:after="0" w:line="120" w:lineRule="auto"/>
        <w:rPr>
          <w:rFonts w:ascii="Arial" w:hAnsi="Arial" w:cs="Arial"/>
          <w:szCs w:val="22"/>
        </w:rPr>
      </w:pPr>
    </w:p>
    <w:p w:rsidR="00E84B0C" w:rsidRPr="00E84B0C" w:rsidRDefault="00225D0F" w:rsidP="00E22DD4">
      <w:pPr>
        <w:pStyle w:val="END"/>
        <w:spacing w:before="100" w:beforeAutospacing="1" w:after="0" w:line="120" w:lineRule="auto"/>
        <w:rPr>
          <w:rFonts w:ascii="Arial" w:hAnsi="Arial" w:cs="Arial"/>
          <w:szCs w:val="22"/>
        </w:rPr>
      </w:pPr>
      <w:r>
        <w:rPr>
          <w:rFonts w:ascii="Arial" w:hAnsi="Arial" w:cs="Arial"/>
          <w:caps w:val="0"/>
          <w:szCs w:val="22"/>
        </w:rPr>
        <w:t xml:space="preserve">THE FOLLOWING </w:t>
      </w:r>
      <w:r w:rsidR="00E22DD4">
        <w:rPr>
          <w:rFonts w:ascii="Arial" w:hAnsi="Arial" w:cs="Arial"/>
          <w:caps w:val="0"/>
          <w:szCs w:val="22"/>
        </w:rPr>
        <w:t>STATEMENT</w:t>
      </w:r>
      <w:r>
        <w:rPr>
          <w:rFonts w:ascii="Arial" w:hAnsi="Arial" w:cs="Arial"/>
          <w:caps w:val="0"/>
          <w:szCs w:val="22"/>
        </w:rPr>
        <w:t xml:space="preserve"> IS </w:t>
      </w:r>
      <w:r w:rsidR="00E84B0C" w:rsidRPr="00E84B0C">
        <w:rPr>
          <w:rFonts w:ascii="Arial" w:hAnsi="Arial" w:cs="Arial"/>
          <w:caps w:val="0"/>
          <w:szCs w:val="22"/>
        </w:rPr>
        <w:t>FOR LANL USE ONLY</w:t>
      </w:r>
    </w:p>
    <w:p w:rsidR="0099699E" w:rsidRPr="00E84B0C" w:rsidRDefault="00E84B0C" w:rsidP="00E22DD4">
      <w:pPr>
        <w:pStyle w:val="END"/>
        <w:spacing w:before="100" w:beforeAutospacing="1" w:after="100" w:afterAutospacing="1"/>
        <w:jc w:val="left"/>
        <w:rPr>
          <w:rFonts w:ascii="Arial" w:hAnsi="Arial" w:cs="Arial"/>
          <w:szCs w:val="22"/>
        </w:rPr>
      </w:pPr>
      <w:r w:rsidRPr="00E84B0C">
        <w:rPr>
          <w:rFonts w:ascii="Arial" w:hAnsi="Arial" w:cs="Arial"/>
          <w:caps w:val="0"/>
          <w:szCs w:val="22"/>
        </w:rPr>
        <w:t xml:space="preserve">This project specification </w:t>
      </w:r>
      <w:r w:rsidR="00E22DD4">
        <w:rPr>
          <w:rFonts w:ascii="Arial" w:hAnsi="Arial" w:cs="Arial"/>
          <w:caps w:val="0"/>
          <w:szCs w:val="22"/>
        </w:rPr>
        <w:t xml:space="preserve">section </w:t>
      </w:r>
      <w:r w:rsidRPr="00E84B0C">
        <w:rPr>
          <w:rFonts w:ascii="Arial" w:hAnsi="Arial" w:cs="Arial"/>
          <w:caps w:val="0"/>
          <w:szCs w:val="22"/>
        </w:rPr>
        <w:t xml:space="preserve">is based on LANL Master </w:t>
      </w:r>
      <w:r>
        <w:rPr>
          <w:rFonts w:ascii="Arial" w:hAnsi="Arial" w:cs="Arial"/>
          <w:caps w:val="0"/>
          <w:szCs w:val="22"/>
        </w:rPr>
        <w:t xml:space="preserve">Specification </w:t>
      </w:r>
      <w:r w:rsidR="00E22DD4">
        <w:rPr>
          <w:rFonts w:ascii="Arial" w:hAnsi="Arial" w:cs="Arial"/>
          <w:caps w:val="0"/>
          <w:szCs w:val="22"/>
        </w:rPr>
        <w:t xml:space="preserve">Section </w:t>
      </w:r>
      <w:r w:rsidR="00542830">
        <w:rPr>
          <w:rFonts w:ascii="Arial" w:hAnsi="Arial" w:cs="Arial"/>
          <w:caps w:val="0"/>
          <w:szCs w:val="22"/>
        </w:rPr>
        <w:t xml:space="preserve">22 1413 </w:t>
      </w:r>
      <w:r w:rsidR="00E22DD4">
        <w:rPr>
          <w:rFonts w:ascii="Arial" w:hAnsi="Arial" w:cs="Arial"/>
          <w:caps w:val="0"/>
          <w:szCs w:val="22"/>
        </w:rPr>
        <w:t>Rev. </w:t>
      </w:r>
      <w:r w:rsidR="00F70811">
        <w:rPr>
          <w:rFonts w:ascii="Arial" w:hAnsi="Arial" w:cs="Arial"/>
          <w:caps w:val="0"/>
          <w:szCs w:val="22"/>
        </w:rPr>
        <w:t>3</w:t>
      </w:r>
      <w:r w:rsidRPr="00E84B0C">
        <w:rPr>
          <w:rFonts w:ascii="Arial" w:hAnsi="Arial" w:cs="Arial"/>
          <w:caps w:val="0"/>
          <w:szCs w:val="22"/>
        </w:rPr>
        <w:t>,</w:t>
      </w:r>
      <w:r w:rsidR="007C4A89">
        <w:rPr>
          <w:rFonts w:ascii="Arial" w:hAnsi="Arial" w:cs="Arial"/>
          <w:caps w:val="0"/>
          <w:szCs w:val="22"/>
        </w:rPr>
        <w:t xml:space="preserve"> dated</w:t>
      </w:r>
      <w:r w:rsidRPr="00E84B0C">
        <w:rPr>
          <w:rFonts w:ascii="Arial" w:hAnsi="Arial" w:cs="Arial"/>
          <w:caps w:val="0"/>
          <w:szCs w:val="22"/>
        </w:rPr>
        <w:t xml:space="preserve"> </w:t>
      </w:r>
      <w:r w:rsidR="00E22DD4">
        <w:rPr>
          <w:rFonts w:ascii="Arial" w:hAnsi="Arial" w:cs="Arial"/>
          <w:caps w:val="0"/>
          <w:szCs w:val="22"/>
        </w:rPr>
        <w:t>March </w:t>
      </w:r>
      <w:r w:rsidR="00225D0F">
        <w:rPr>
          <w:rFonts w:ascii="Arial" w:hAnsi="Arial" w:cs="Arial"/>
          <w:caps w:val="0"/>
          <w:szCs w:val="22"/>
        </w:rPr>
        <w:t>11</w:t>
      </w:r>
      <w:r w:rsidR="00AE098F">
        <w:rPr>
          <w:rFonts w:ascii="Arial" w:hAnsi="Arial" w:cs="Arial"/>
          <w:caps w:val="0"/>
          <w:szCs w:val="22"/>
        </w:rPr>
        <w:t>,</w:t>
      </w:r>
      <w:r w:rsidR="00D14489">
        <w:rPr>
          <w:rFonts w:ascii="Arial" w:hAnsi="Arial" w:cs="Arial"/>
          <w:caps w:val="0"/>
          <w:szCs w:val="22"/>
        </w:rPr>
        <w:t xml:space="preserve"> </w:t>
      </w:r>
      <w:r w:rsidR="00F70811">
        <w:rPr>
          <w:rFonts w:ascii="Arial" w:hAnsi="Arial" w:cs="Arial"/>
          <w:caps w:val="0"/>
          <w:szCs w:val="22"/>
        </w:rPr>
        <w:t>202</w:t>
      </w:r>
      <w:r w:rsidR="00225D0F">
        <w:rPr>
          <w:rFonts w:ascii="Arial" w:hAnsi="Arial" w:cs="Arial"/>
          <w:caps w:val="0"/>
          <w:szCs w:val="22"/>
        </w:rPr>
        <w:t>1</w:t>
      </w:r>
      <w:r>
        <w:rPr>
          <w:rFonts w:ascii="Arial" w:hAnsi="Arial" w:cs="Arial"/>
          <w:caps w:val="0"/>
          <w:szCs w:val="22"/>
        </w:rPr>
        <w:t>.</w:t>
      </w:r>
    </w:p>
    <w:sectPr w:rsidR="0099699E" w:rsidRPr="00E84B0C" w:rsidSect="00235A13">
      <w:footerReference w:type="default" r:id="rId9"/>
      <w:endnotePr>
        <w:numFmt w:val="decimal"/>
      </w:endnotePr>
      <w:pgSz w:w="12240" w:h="15840" w:code="1"/>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ED" w:rsidRDefault="006838ED">
      <w:r>
        <w:separator/>
      </w:r>
    </w:p>
  </w:endnote>
  <w:endnote w:type="continuationSeparator" w:id="0">
    <w:p w:rsidR="006838ED" w:rsidRDefault="0068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0C" w:rsidRDefault="00E84B0C">
    <w:pPr>
      <w:tabs>
        <w:tab w:val="right" w:pos="9360"/>
      </w:tabs>
      <w:rPr>
        <w:rFonts w:ascii="Arial" w:hAnsi="Arial" w:cs="Arial"/>
        <w:sz w:val="20"/>
      </w:rPr>
    </w:pPr>
    <w:r>
      <w:rPr>
        <w:rFonts w:ascii="Arial" w:hAnsi="Arial" w:cs="Arial"/>
        <w:sz w:val="20"/>
      </w:rPr>
      <w:t>LANL Project I.D. [                  ]</w:t>
    </w:r>
    <w:r>
      <w:rPr>
        <w:rFonts w:ascii="Arial" w:hAnsi="Arial" w:cs="Arial"/>
        <w:sz w:val="20"/>
      </w:rPr>
      <w:tab/>
      <w:t>Facility Storm Drainage Piping</w:t>
    </w:r>
  </w:p>
  <w:p w:rsidR="00E84B0C" w:rsidRDefault="00BD67BA">
    <w:pPr>
      <w:tabs>
        <w:tab w:val="right" w:pos="9360"/>
      </w:tabs>
      <w:rPr>
        <w:sz w:val="20"/>
      </w:rPr>
    </w:pPr>
    <w:r>
      <w:rPr>
        <w:rFonts w:ascii="Arial" w:hAnsi="Arial" w:cs="Arial"/>
        <w:sz w:val="20"/>
      </w:rPr>
      <w:t>[</w:t>
    </w:r>
    <w:r w:rsidR="00E84B0C">
      <w:rPr>
        <w:rFonts w:ascii="Arial" w:hAnsi="Arial" w:cs="Arial"/>
        <w:sz w:val="20"/>
      </w:rPr>
      <w:t xml:space="preserve">Rev. </w:t>
    </w:r>
    <w:r w:rsidR="00F70811">
      <w:rPr>
        <w:rFonts w:ascii="Arial" w:hAnsi="Arial" w:cs="Arial"/>
        <w:sz w:val="20"/>
      </w:rPr>
      <w:t>3</w:t>
    </w:r>
    <w:r w:rsidR="00E84B0C">
      <w:rPr>
        <w:rFonts w:ascii="Arial" w:hAnsi="Arial" w:cs="Arial"/>
        <w:sz w:val="20"/>
      </w:rPr>
      <w:t xml:space="preserve">, </w:t>
    </w:r>
    <w:r w:rsidR="00225D0F">
      <w:rPr>
        <w:rFonts w:ascii="Arial" w:hAnsi="Arial" w:cs="Arial"/>
        <w:sz w:val="20"/>
      </w:rPr>
      <w:t>March 11, 2021</w:t>
    </w:r>
    <w:r>
      <w:rPr>
        <w:rFonts w:ascii="Arial" w:hAnsi="Arial" w:cs="Arial"/>
        <w:sz w:val="20"/>
      </w:rPr>
      <w:t>]</w:t>
    </w:r>
    <w:r w:rsidR="00E84B0C">
      <w:rPr>
        <w:rFonts w:ascii="Arial" w:hAnsi="Arial" w:cs="Arial"/>
        <w:sz w:val="20"/>
      </w:rPr>
      <w:tab/>
      <w:t>22 1413-</w:t>
    </w:r>
    <w:r w:rsidR="00565CD3">
      <w:rPr>
        <w:rFonts w:ascii="Arial" w:hAnsi="Arial" w:cs="Arial"/>
        <w:sz w:val="20"/>
      </w:rPr>
      <w:fldChar w:fldCharType="begin"/>
    </w:r>
    <w:r w:rsidR="00E84B0C">
      <w:rPr>
        <w:rFonts w:ascii="Arial" w:hAnsi="Arial" w:cs="Arial"/>
        <w:sz w:val="20"/>
      </w:rPr>
      <w:instrText xml:space="preserve">PAGE </w:instrText>
    </w:r>
    <w:r w:rsidR="00565CD3">
      <w:rPr>
        <w:rFonts w:ascii="Arial" w:hAnsi="Arial" w:cs="Arial"/>
        <w:sz w:val="20"/>
      </w:rPr>
      <w:fldChar w:fldCharType="separate"/>
    </w:r>
    <w:r w:rsidR="00E22DD4">
      <w:rPr>
        <w:rFonts w:ascii="Arial" w:hAnsi="Arial" w:cs="Arial"/>
        <w:noProof/>
        <w:sz w:val="20"/>
      </w:rPr>
      <w:t>4</w:t>
    </w:r>
    <w:r w:rsidR="00565CD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ED" w:rsidRDefault="006838ED">
      <w:r>
        <w:separator/>
      </w:r>
    </w:p>
  </w:footnote>
  <w:footnote w:type="continuationSeparator" w:id="0">
    <w:p w:rsidR="006838ED" w:rsidRDefault="0068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8FA"/>
    <w:multiLevelType w:val="multilevel"/>
    <w:tmpl w:val="C78843C8"/>
    <w:lvl w:ilvl="0">
      <w:start w:val="1"/>
      <w:numFmt w:val="decimal"/>
      <w:pStyle w:val="CSIHeading1PartX"/>
      <w:lvlText w:val="PART %1"/>
      <w:lvlJc w:val="left"/>
      <w:pPr>
        <w:tabs>
          <w:tab w:val="num" w:pos="2448"/>
        </w:tabs>
        <w:ind w:left="2448" w:hanging="1008"/>
      </w:pPr>
      <w:rPr>
        <w:rFonts w:ascii="Arial" w:hAnsi="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cs="Arial" w:hint="default"/>
        <w:b w:val="0"/>
        <w:i w:val="0"/>
        <w:sz w:val="22"/>
      </w:rPr>
    </w:lvl>
    <w:lvl w:ilvl="2">
      <w:start w:val="1"/>
      <w:numFmt w:val="upperLetter"/>
      <w:pStyle w:val="CSIHeading3A"/>
      <w:lvlText w:val="%3."/>
      <w:lvlJc w:val="left"/>
      <w:pPr>
        <w:tabs>
          <w:tab w:val="num" w:pos="1368"/>
        </w:tabs>
        <w:ind w:left="1368" w:hanging="648"/>
      </w:pPr>
      <w:rPr>
        <w:rFonts w:ascii="Arial" w:hAnsi="Arial" w:cs="Arial" w:hint="default"/>
        <w:b w:val="0"/>
        <w:i w:val="0"/>
        <w:sz w:val="22"/>
      </w:rPr>
    </w:lvl>
    <w:lvl w:ilvl="3">
      <w:start w:val="1"/>
      <w:numFmt w:val="decimal"/>
      <w:pStyle w:val="CSIHeading41"/>
      <w:lvlText w:val="%4."/>
      <w:lvlJc w:val="left"/>
      <w:pPr>
        <w:tabs>
          <w:tab w:val="num" w:pos="1800"/>
        </w:tabs>
        <w:ind w:left="1800" w:hanging="360"/>
      </w:pPr>
      <w:rPr>
        <w:rFonts w:ascii="Arial" w:hAnsi="Arial" w:cs="Arial" w:hint="default"/>
        <w:b w:val="0"/>
        <w:i w:val="0"/>
        <w:sz w:val="22"/>
      </w:rPr>
    </w:lvl>
    <w:lvl w:ilvl="4">
      <w:start w:val="1"/>
      <w:numFmt w:val="lowerLetter"/>
      <w:pStyle w:val="CSIHeading5a"/>
      <w:lvlText w:val="%5."/>
      <w:lvlJc w:val="left"/>
      <w:pPr>
        <w:tabs>
          <w:tab w:val="num" w:pos="2520"/>
        </w:tabs>
        <w:ind w:left="2520" w:hanging="576"/>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1830B93"/>
    <w:multiLevelType w:val="hybridMultilevel"/>
    <w:tmpl w:val="555642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61297A"/>
    <w:multiLevelType w:val="hybridMultilevel"/>
    <w:tmpl w:val="B802C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6B0878"/>
    <w:multiLevelType w:val="hybridMultilevel"/>
    <w:tmpl w:val="71006D6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0D10D7C"/>
    <w:multiLevelType w:val="hybridMultilevel"/>
    <w:tmpl w:val="B802C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E2160E"/>
    <w:multiLevelType w:val="hybridMultilevel"/>
    <w:tmpl w:val="1DFA5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23038"/>
    <w:multiLevelType w:val="singleLevel"/>
    <w:tmpl w:val="168EAD3A"/>
    <w:lvl w:ilvl="0">
      <w:start w:val="6"/>
      <w:numFmt w:val="upperLetter"/>
      <w:lvlText w:val="%1."/>
      <w:lvlJc w:val="left"/>
      <w:pPr>
        <w:tabs>
          <w:tab w:val="num" w:pos="1440"/>
        </w:tabs>
        <w:ind w:left="1440" w:hanging="720"/>
      </w:pPr>
      <w:rPr>
        <w:rFonts w:hint="default"/>
      </w:rPr>
    </w:lvl>
  </w:abstractNum>
  <w:abstractNum w:abstractNumId="7" w15:restartNumberingAfterBreak="0">
    <w:nsid w:val="36285094"/>
    <w:multiLevelType w:val="singleLevel"/>
    <w:tmpl w:val="137A79F6"/>
    <w:lvl w:ilvl="0">
      <w:start w:val="1"/>
      <w:numFmt w:val="upperLetter"/>
      <w:lvlText w:val="%1."/>
      <w:lvlJc w:val="left"/>
      <w:pPr>
        <w:tabs>
          <w:tab w:val="num" w:pos="1260"/>
        </w:tabs>
        <w:ind w:left="1260" w:hanging="540"/>
      </w:pPr>
      <w:rPr>
        <w:rFonts w:hint="default"/>
      </w:rPr>
    </w:lvl>
  </w:abstractNum>
  <w:abstractNum w:abstractNumId="8" w15:restartNumberingAfterBreak="0">
    <w:nsid w:val="404E3368"/>
    <w:multiLevelType w:val="hybridMultilevel"/>
    <w:tmpl w:val="80328830"/>
    <w:lvl w:ilvl="0" w:tplc="0D54C560">
      <w:start w:val="1"/>
      <w:numFmt w:val="upperLetter"/>
      <w:lvlText w:val="%1."/>
      <w:lvlJc w:val="left"/>
      <w:pPr>
        <w:tabs>
          <w:tab w:val="num" w:pos="1440"/>
        </w:tabs>
        <w:ind w:left="1440" w:hanging="720"/>
      </w:pPr>
      <w:rPr>
        <w:rFonts w:hint="default"/>
        <w:i w:val="0"/>
      </w:rPr>
    </w:lvl>
    <w:lvl w:ilvl="1" w:tplc="332CAA3E">
      <w:start w:val="1"/>
      <w:numFmt w:val="lowerLetter"/>
      <w:lvlText w:val="%2."/>
      <w:lvlJc w:val="left"/>
      <w:pPr>
        <w:tabs>
          <w:tab w:val="num" w:pos="1800"/>
        </w:tabs>
        <w:ind w:left="1800" w:hanging="360"/>
      </w:pPr>
    </w:lvl>
    <w:lvl w:ilvl="2" w:tplc="8D2097C6">
      <w:start w:val="1"/>
      <w:numFmt w:val="lowerRoman"/>
      <w:lvlText w:val="%3."/>
      <w:lvlJc w:val="right"/>
      <w:pPr>
        <w:tabs>
          <w:tab w:val="num" w:pos="2520"/>
        </w:tabs>
        <w:ind w:left="2520" w:hanging="180"/>
      </w:pPr>
    </w:lvl>
    <w:lvl w:ilvl="3" w:tplc="176E27EA" w:tentative="1">
      <w:start w:val="1"/>
      <w:numFmt w:val="decimal"/>
      <w:lvlText w:val="%4."/>
      <w:lvlJc w:val="left"/>
      <w:pPr>
        <w:tabs>
          <w:tab w:val="num" w:pos="3240"/>
        </w:tabs>
        <w:ind w:left="3240" w:hanging="360"/>
      </w:pPr>
    </w:lvl>
    <w:lvl w:ilvl="4" w:tplc="C01EFA40" w:tentative="1">
      <w:start w:val="1"/>
      <w:numFmt w:val="lowerLetter"/>
      <w:lvlText w:val="%5."/>
      <w:lvlJc w:val="left"/>
      <w:pPr>
        <w:tabs>
          <w:tab w:val="num" w:pos="3960"/>
        </w:tabs>
        <w:ind w:left="3960" w:hanging="360"/>
      </w:pPr>
    </w:lvl>
    <w:lvl w:ilvl="5" w:tplc="29981FD6" w:tentative="1">
      <w:start w:val="1"/>
      <w:numFmt w:val="lowerRoman"/>
      <w:lvlText w:val="%6."/>
      <w:lvlJc w:val="right"/>
      <w:pPr>
        <w:tabs>
          <w:tab w:val="num" w:pos="4680"/>
        </w:tabs>
        <w:ind w:left="4680" w:hanging="180"/>
      </w:pPr>
    </w:lvl>
    <w:lvl w:ilvl="6" w:tplc="C3C62036" w:tentative="1">
      <w:start w:val="1"/>
      <w:numFmt w:val="decimal"/>
      <w:lvlText w:val="%7."/>
      <w:lvlJc w:val="left"/>
      <w:pPr>
        <w:tabs>
          <w:tab w:val="num" w:pos="5400"/>
        </w:tabs>
        <w:ind w:left="5400" w:hanging="360"/>
      </w:pPr>
    </w:lvl>
    <w:lvl w:ilvl="7" w:tplc="4140A4EE" w:tentative="1">
      <w:start w:val="1"/>
      <w:numFmt w:val="lowerLetter"/>
      <w:lvlText w:val="%8."/>
      <w:lvlJc w:val="left"/>
      <w:pPr>
        <w:tabs>
          <w:tab w:val="num" w:pos="6120"/>
        </w:tabs>
        <w:ind w:left="6120" w:hanging="360"/>
      </w:pPr>
    </w:lvl>
    <w:lvl w:ilvl="8" w:tplc="B4166646" w:tentative="1">
      <w:start w:val="1"/>
      <w:numFmt w:val="lowerRoman"/>
      <w:lvlText w:val="%9."/>
      <w:lvlJc w:val="right"/>
      <w:pPr>
        <w:tabs>
          <w:tab w:val="num" w:pos="6840"/>
        </w:tabs>
        <w:ind w:left="6840" w:hanging="180"/>
      </w:pPr>
    </w:lvl>
  </w:abstractNum>
  <w:abstractNum w:abstractNumId="9" w15:restartNumberingAfterBreak="0">
    <w:nsid w:val="424C2CB8"/>
    <w:multiLevelType w:val="hybridMultilevel"/>
    <w:tmpl w:val="1DFA5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672CF"/>
    <w:multiLevelType w:val="hybridMultilevel"/>
    <w:tmpl w:val="B802C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8BC08DF"/>
    <w:multiLevelType w:val="hybridMultilevel"/>
    <w:tmpl w:val="225EC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D37ED"/>
    <w:multiLevelType w:val="hybridMultilevel"/>
    <w:tmpl w:val="555642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6887968"/>
    <w:multiLevelType w:val="multilevel"/>
    <w:tmpl w:val="E9F01AA4"/>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78471E7"/>
    <w:multiLevelType w:val="hybridMultilevel"/>
    <w:tmpl w:val="92E6E502"/>
    <w:lvl w:ilvl="0" w:tplc="FC586B2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14EF6"/>
    <w:multiLevelType w:val="singleLevel"/>
    <w:tmpl w:val="137A79F6"/>
    <w:lvl w:ilvl="0">
      <w:start w:val="1"/>
      <w:numFmt w:val="upperLetter"/>
      <w:lvlText w:val="%1."/>
      <w:lvlJc w:val="left"/>
      <w:pPr>
        <w:tabs>
          <w:tab w:val="num" w:pos="1260"/>
        </w:tabs>
        <w:ind w:left="1260" w:hanging="540"/>
      </w:pPr>
      <w:rPr>
        <w:rFonts w:hint="default"/>
      </w:rPr>
    </w:lvl>
  </w:abstractNum>
  <w:abstractNum w:abstractNumId="16" w15:restartNumberingAfterBreak="0">
    <w:nsid w:val="7A560DC0"/>
    <w:multiLevelType w:val="hybridMultilevel"/>
    <w:tmpl w:val="324AD136"/>
    <w:lvl w:ilvl="0" w:tplc="E280D3C8">
      <w:start w:val="1"/>
      <w:numFmt w:val="upperLetter"/>
      <w:lvlText w:val="%1."/>
      <w:lvlJc w:val="left"/>
      <w:pPr>
        <w:tabs>
          <w:tab w:val="num" w:pos="1440"/>
        </w:tabs>
        <w:ind w:left="1440" w:hanging="720"/>
      </w:pPr>
      <w:rPr>
        <w:rFonts w:hint="default"/>
      </w:rPr>
    </w:lvl>
    <w:lvl w:ilvl="1" w:tplc="332CAA3E" w:tentative="1">
      <w:start w:val="1"/>
      <w:numFmt w:val="lowerLetter"/>
      <w:lvlText w:val="%2."/>
      <w:lvlJc w:val="left"/>
      <w:pPr>
        <w:tabs>
          <w:tab w:val="num" w:pos="1800"/>
        </w:tabs>
        <w:ind w:left="1800" w:hanging="360"/>
      </w:pPr>
    </w:lvl>
    <w:lvl w:ilvl="2" w:tplc="8D2097C6" w:tentative="1">
      <w:start w:val="1"/>
      <w:numFmt w:val="lowerRoman"/>
      <w:lvlText w:val="%3."/>
      <w:lvlJc w:val="right"/>
      <w:pPr>
        <w:tabs>
          <w:tab w:val="num" w:pos="2520"/>
        </w:tabs>
        <w:ind w:left="2520" w:hanging="180"/>
      </w:pPr>
    </w:lvl>
    <w:lvl w:ilvl="3" w:tplc="176E27EA" w:tentative="1">
      <w:start w:val="1"/>
      <w:numFmt w:val="decimal"/>
      <w:lvlText w:val="%4."/>
      <w:lvlJc w:val="left"/>
      <w:pPr>
        <w:tabs>
          <w:tab w:val="num" w:pos="3240"/>
        </w:tabs>
        <w:ind w:left="3240" w:hanging="360"/>
      </w:pPr>
    </w:lvl>
    <w:lvl w:ilvl="4" w:tplc="C01EFA40" w:tentative="1">
      <w:start w:val="1"/>
      <w:numFmt w:val="lowerLetter"/>
      <w:lvlText w:val="%5."/>
      <w:lvlJc w:val="left"/>
      <w:pPr>
        <w:tabs>
          <w:tab w:val="num" w:pos="3960"/>
        </w:tabs>
        <w:ind w:left="3960" w:hanging="360"/>
      </w:pPr>
    </w:lvl>
    <w:lvl w:ilvl="5" w:tplc="29981FD6" w:tentative="1">
      <w:start w:val="1"/>
      <w:numFmt w:val="lowerRoman"/>
      <w:lvlText w:val="%6."/>
      <w:lvlJc w:val="right"/>
      <w:pPr>
        <w:tabs>
          <w:tab w:val="num" w:pos="4680"/>
        </w:tabs>
        <w:ind w:left="4680" w:hanging="180"/>
      </w:pPr>
    </w:lvl>
    <w:lvl w:ilvl="6" w:tplc="C3C62036" w:tentative="1">
      <w:start w:val="1"/>
      <w:numFmt w:val="decimal"/>
      <w:lvlText w:val="%7."/>
      <w:lvlJc w:val="left"/>
      <w:pPr>
        <w:tabs>
          <w:tab w:val="num" w:pos="5400"/>
        </w:tabs>
        <w:ind w:left="5400" w:hanging="360"/>
      </w:pPr>
    </w:lvl>
    <w:lvl w:ilvl="7" w:tplc="4140A4EE" w:tentative="1">
      <w:start w:val="1"/>
      <w:numFmt w:val="lowerLetter"/>
      <w:lvlText w:val="%8."/>
      <w:lvlJc w:val="left"/>
      <w:pPr>
        <w:tabs>
          <w:tab w:val="num" w:pos="6120"/>
        </w:tabs>
        <w:ind w:left="6120" w:hanging="360"/>
      </w:pPr>
    </w:lvl>
    <w:lvl w:ilvl="8" w:tplc="B4166646" w:tentative="1">
      <w:start w:val="1"/>
      <w:numFmt w:val="lowerRoman"/>
      <w:lvlText w:val="%9."/>
      <w:lvlJc w:val="right"/>
      <w:pPr>
        <w:tabs>
          <w:tab w:val="num" w:pos="6840"/>
        </w:tabs>
        <w:ind w:left="6840" w:hanging="180"/>
      </w:pPr>
    </w:lvl>
  </w:abstractNum>
  <w:num w:numId="1">
    <w:abstractNumId w:val="7"/>
  </w:num>
  <w:num w:numId="2">
    <w:abstractNumId w:val="15"/>
  </w:num>
  <w:num w:numId="3">
    <w:abstractNumId w:val="0"/>
  </w:num>
  <w:num w:numId="4">
    <w:abstractNumId w:val="13"/>
  </w:num>
  <w:num w:numId="5">
    <w:abstractNumId w:val="16"/>
  </w:num>
  <w:num w:numId="6">
    <w:abstractNumId w:val="6"/>
  </w:num>
  <w:num w:numId="7">
    <w:abstractNumId w:val="3"/>
  </w:num>
  <w:num w:numId="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4"/>
  </w:num>
  <w:num w:numId="12">
    <w:abstractNumId w:val="2"/>
  </w:num>
  <w:num w:numId="13">
    <w:abstractNumId w:val="10"/>
  </w:num>
  <w:num w:numId="14">
    <w:abstractNumId w:val="4"/>
  </w:num>
  <w:num w:numId="15">
    <w:abstractNumId w:val="1"/>
  </w:num>
  <w:num w:numId="16">
    <w:abstractNumId w:val="9"/>
  </w:num>
  <w:num w:numId="17">
    <w:abstractNumId w:val="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CB"/>
    <w:rsid w:val="0009082D"/>
    <w:rsid w:val="00145BDB"/>
    <w:rsid w:val="001C5D77"/>
    <w:rsid w:val="00223645"/>
    <w:rsid w:val="00225D0F"/>
    <w:rsid w:val="00235A13"/>
    <w:rsid w:val="002435E6"/>
    <w:rsid w:val="002B32E9"/>
    <w:rsid w:val="002D7DFF"/>
    <w:rsid w:val="002E202F"/>
    <w:rsid w:val="002F4998"/>
    <w:rsid w:val="0033612E"/>
    <w:rsid w:val="00343133"/>
    <w:rsid w:val="00363BE9"/>
    <w:rsid w:val="004066AC"/>
    <w:rsid w:val="0042355D"/>
    <w:rsid w:val="00434848"/>
    <w:rsid w:val="0044793C"/>
    <w:rsid w:val="00494AAB"/>
    <w:rsid w:val="004B5728"/>
    <w:rsid w:val="00541BC7"/>
    <w:rsid w:val="00542830"/>
    <w:rsid w:val="00557138"/>
    <w:rsid w:val="00565CD3"/>
    <w:rsid w:val="005B6DA4"/>
    <w:rsid w:val="005F0FC1"/>
    <w:rsid w:val="006065CB"/>
    <w:rsid w:val="00610F6E"/>
    <w:rsid w:val="006838ED"/>
    <w:rsid w:val="00794F85"/>
    <w:rsid w:val="007A3657"/>
    <w:rsid w:val="007C4A09"/>
    <w:rsid w:val="007C4A89"/>
    <w:rsid w:val="007E603A"/>
    <w:rsid w:val="00836A6C"/>
    <w:rsid w:val="00851613"/>
    <w:rsid w:val="00875D69"/>
    <w:rsid w:val="008C40AB"/>
    <w:rsid w:val="00960706"/>
    <w:rsid w:val="0096435D"/>
    <w:rsid w:val="00991BA6"/>
    <w:rsid w:val="0099699E"/>
    <w:rsid w:val="00A53A01"/>
    <w:rsid w:val="00A9724B"/>
    <w:rsid w:val="00AE098F"/>
    <w:rsid w:val="00AE3108"/>
    <w:rsid w:val="00B004B4"/>
    <w:rsid w:val="00B423D0"/>
    <w:rsid w:val="00B52974"/>
    <w:rsid w:val="00BC1B6E"/>
    <w:rsid w:val="00BC4CC8"/>
    <w:rsid w:val="00BD67BA"/>
    <w:rsid w:val="00C544C6"/>
    <w:rsid w:val="00CC08EF"/>
    <w:rsid w:val="00D14489"/>
    <w:rsid w:val="00DE71A6"/>
    <w:rsid w:val="00E206C5"/>
    <w:rsid w:val="00E22DD4"/>
    <w:rsid w:val="00E47CDD"/>
    <w:rsid w:val="00E84B0C"/>
    <w:rsid w:val="00E973C4"/>
    <w:rsid w:val="00EC718A"/>
    <w:rsid w:val="00F413CA"/>
    <w:rsid w:val="00F7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EE6D1"/>
  <w15:docId w15:val="{853F9C1A-A8D0-4486-A30C-40169531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1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35A13"/>
  </w:style>
  <w:style w:type="paragraph" w:styleId="BodyText">
    <w:name w:val="Body Text"/>
    <w:basedOn w:val="Normal"/>
    <w:rsid w:val="00235A13"/>
    <w:pPr>
      <w:widowControl/>
      <w:tabs>
        <w:tab w:val="right" w:pos="9360"/>
      </w:tabs>
      <w:spacing w:before="120" w:after="120"/>
    </w:pPr>
    <w:rPr>
      <w:iCs/>
      <w:snapToGrid/>
      <w:sz w:val="22"/>
      <w:szCs w:val="24"/>
    </w:rPr>
  </w:style>
  <w:style w:type="paragraph" w:styleId="Header">
    <w:name w:val="header"/>
    <w:basedOn w:val="Normal"/>
    <w:rsid w:val="00235A13"/>
    <w:pPr>
      <w:tabs>
        <w:tab w:val="center" w:pos="4320"/>
        <w:tab w:val="right" w:pos="8640"/>
      </w:tabs>
    </w:pPr>
  </w:style>
  <w:style w:type="paragraph" w:styleId="Footer">
    <w:name w:val="footer"/>
    <w:basedOn w:val="Normal"/>
    <w:rsid w:val="00235A13"/>
    <w:pPr>
      <w:tabs>
        <w:tab w:val="center" w:pos="4320"/>
        <w:tab w:val="right" w:pos="8640"/>
      </w:tabs>
    </w:pPr>
  </w:style>
  <w:style w:type="character" w:styleId="PageNumber">
    <w:name w:val="page number"/>
    <w:basedOn w:val="DefaultParagraphFont"/>
    <w:rsid w:val="00235A13"/>
  </w:style>
  <w:style w:type="paragraph" w:styleId="BodyText2">
    <w:name w:val="Body Text 2"/>
    <w:basedOn w:val="Normal"/>
    <w:rsid w:val="00235A13"/>
    <w:pPr>
      <w:pBdr>
        <w:top w:val="dotted" w:sz="24" w:space="1" w:color="auto"/>
        <w:bottom w:val="dotted" w:sz="24" w:space="1" w:color="auto"/>
      </w:pBdr>
    </w:pPr>
    <w:rPr>
      <w:sz w:val="22"/>
    </w:rPr>
  </w:style>
  <w:style w:type="paragraph" w:styleId="BodyText3">
    <w:name w:val="Body Text 3"/>
    <w:basedOn w:val="Normal"/>
    <w:rsid w:val="00235A13"/>
    <w:rPr>
      <w:sz w:val="22"/>
    </w:rPr>
  </w:style>
  <w:style w:type="paragraph" w:styleId="BodyTextIndent">
    <w:name w:val="Body Text Indent"/>
    <w:basedOn w:val="Normal"/>
    <w:rsid w:val="00235A13"/>
    <w:pPr>
      <w:tabs>
        <w:tab w:val="left" w:pos="1440"/>
      </w:tabs>
      <w:ind w:left="1440" w:hanging="720"/>
    </w:pPr>
    <w:rPr>
      <w:sz w:val="22"/>
    </w:rPr>
  </w:style>
  <w:style w:type="paragraph" w:customStyle="1" w:styleId="CSIor">
    <w:name w:val="CSI [or]"/>
    <w:basedOn w:val="Normal"/>
    <w:rsid w:val="00235A13"/>
    <w:pPr>
      <w:tabs>
        <w:tab w:val="left" w:pos="3072"/>
        <w:tab w:val="right" w:pos="9360"/>
      </w:tabs>
      <w:autoSpaceDE w:val="0"/>
      <w:autoSpaceDN w:val="0"/>
      <w:adjustRightInd w:val="0"/>
      <w:spacing w:before="60" w:after="120"/>
      <w:ind w:left="360" w:hanging="360"/>
      <w:jc w:val="center"/>
    </w:pPr>
    <w:rPr>
      <w:snapToGrid/>
      <w:sz w:val="22"/>
      <w:szCs w:val="24"/>
    </w:rPr>
  </w:style>
  <w:style w:type="paragraph" w:customStyle="1" w:styleId="CSIHeading1PartX">
    <w:name w:val="CSI Heading 1 (Part X)"/>
    <w:basedOn w:val="Normal"/>
    <w:next w:val="Normal"/>
    <w:rsid w:val="00235A13"/>
    <w:pPr>
      <w:keepNext/>
      <w:widowControl/>
      <w:numPr>
        <w:numId w:val="3"/>
      </w:numPr>
      <w:tabs>
        <w:tab w:val="clear" w:pos="2448"/>
        <w:tab w:val="num" w:pos="1008"/>
        <w:tab w:val="right" w:pos="9360"/>
      </w:tabs>
      <w:spacing w:before="300" w:after="120"/>
      <w:ind w:left="1008"/>
      <w:outlineLvl w:val="0"/>
    </w:pPr>
    <w:rPr>
      <w:rFonts w:ascii="Arial" w:hAnsi="Arial"/>
      <w:caps/>
      <w:snapToGrid/>
      <w:sz w:val="22"/>
      <w:szCs w:val="24"/>
    </w:rPr>
  </w:style>
  <w:style w:type="paragraph" w:customStyle="1" w:styleId="CSIHeading211">
    <w:name w:val="CSI Heading 2 (1.1"/>
    <w:aliases w:val="1.2)"/>
    <w:basedOn w:val="Normal"/>
    <w:rsid w:val="00235A13"/>
    <w:pPr>
      <w:keepNext/>
      <w:widowControl/>
      <w:numPr>
        <w:ilvl w:val="1"/>
        <w:numId w:val="3"/>
      </w:numPr>
      <w:tabs>
        <w:tab w:val="right" w:pos="9360"/>
      </w:tabs>
      <w:spacing w:before="180" w:after="120"/>
      <w:outlineLvl w:val="1"/>
    </w:pPr>
    <w:rPr>
      <w:caps/>
      <w:snapToGrid/>
      <w:sz w:val="22"/>
      <w:szCs w:val="24"/>
    </w:rPr>
  </w:style>
  <w:style w:type="paragraph" w:customStyle="1" w:styleId="CSIHeading3A">
    <w:name w:val="CSI Heading 3 (A"/>
    <w:aliases w:val="B,C)"/>
    <w:basedOn w:val="CSIHeading211"/>
    <w:rsid w:val="00235A13"/>
    <w:pPr>
      <w:keepNext w:val="0"/>
      <w:numPr>
        <w:ilvl w:val="2"/>
      </w:numPr>
      <w:outlineLvl w:val="2"/>
    </w:pPr>
    <w:rPr>
      <w:caps w:val="0"/>
    </w:rPr>
  </w:style>
  <w:style w:type="paragraph" w:customStyle="1" w:styleId="CSIHeading41">
    <w:name w:val="CSI Heading 4 (1"/>
    <w:aliases w:val="2,3)"/>
    <w:basedOn w:val="CSIHeading3A"/>
    <w:link w:val="CSIHeading41Char"/>
    <w:rsid w:val="00235A13"/>
    <w:pPr>
      <w:numPr>
        <w:ilvl w:val="3"/>
      </w:numPr>
      <w:outlineLvl w:val="3"/>
    </w:pPr>
  </w:style>
  <w:style w:type="paragraph" w:customStyle="1" w:styleId="CSIHeading5a">
    <w:name w:val="CSI Heading 5 (a"/>
    <w:aliases w:val="b,c)"/>
    <w:basedOn w:val="CSIHeading41"/>
    <w:rsid w:val="00235A13"/>
    <w:pPr>
      <w:numPr>
        <w:ilvl w:val="4"/>
      </w:numPr>
      <w:outlineLvl w:val="4"/>
    </w:pPr>
  </w:style>
  <w:style w:type="paragraph" w:customStyle="1" w:styleId="CSIHeading6i">
    <w:name w:val="CSI Heading 6 (i"/>
    <w:aliases w:val="ii,iii)"/>
    <w:basedOn w:val="Normal"/>
    <w:rsid w:val="00235A13"/>
    <w:pPr>
      <w:widowControl/>
      <w:numPr>
        <w:ilvl w:val="5"/>
        <w:numId w:val="4"/>
      </w:numPr>
      <w:tabs>
        <w:tab w:val="clear" w:pos="3240"/>
        <w:tab w:val="left" w:pos="3024"/>
        <w:tab w:val="right" w:pos="9360"/>
      </w:tabs>
      <w:spacing w:before="120" w:after="120"/>
      <w:outlineLvl w:val="5"/>
    </w:pPr>
    <w:rPr>
      <w:iCs/>
      <w:snapToGrid/>
      <w:sz w:val="22"/>
      <w:szCs w:val="24"/>
    </w:rPr>
  </w:style>
  <w:style w:type="paragraph" w:customStyle="1" w:styleId="CSITitleI">
    <w:name w:val="CSI Title I"/>
    <w:basedOn w:val="Normal"/>
    <w:rsid w:val="00235A13"/>
    <w:pPr>
      <w:widowControl/>
      <w:tabs>
        <w:tab w:val="right" w:pos="9360"/>
      </w:tabs>
      <w:spacing w:before="120" w:after="120"/>
      <w:jc w:val="center"/>
    </w:pPr>
    <w:rPr>
      <w:caps/>
      <w:snapToGrid/>
      <w:sz w:val="22"/>
      <w:szCs w:val="24"/>
    </w:rPr>
  </w:style>
  <w:style w:type="paragraph" w:customStyle="1" w:styleId="END">
    <w:name w:val="END"/>
    <w:basedOn w:val="Footer"/>
    <w:rsid w:val="00235A13"/>
    <w:pPr>
      <w:widowControl/>
      <w:tabs>
        <w:tab w:val="clear" w:pos="4320"/>
        <w:tab w:val="clear" w:pos="8640"/>
        <w:tab w:val="right" w:pos="9360"/>
      </w:tabs>
      <w:overflowPunct w:val="0"/>
      <w:autoSpaceDE w:val="0"/>
      <w:autoSpaceDN w:val="0"/>
      <w:adjustRightInd w:val="0"/>
      <w:spacing w:before="480" w:after="40"/>
      <w:jc w:val="center"/>
      <w:textAlignment w:val="baseline"/>
    </w:pPr>
    <w:rPr>
      <w:caps/>
      <w:snapToGrid/>
      <w:sz w:val="22"/>
      <w:szCs w:val="24"/>
    </w:rPr>
  </w:style>
  <w:style w:type="paragraph" w:styleId="BalloonText">
    <w:name w:val="Balloon Text"/>
    <w:basedOn w:val="Normal"/>
    <w:semiHidden/>
    <w:rsid w:val="006065CB"/>
    <w:rPr>
      <w:rFonts w:ascii="Tahoma" w:hAnsi="Tahoma" w:cs="Tahoma"/>
      <w:sz w:val="16"/>
      <w:szCs w:val="16"/>
    </w:rPr>
  </w:style>
  <w:style w:type="character" w:styleId="Hyperlink">
    <w:name w:val="Hyperlink"/>
    <w:basedOn w:val="DefaultParagraphFont"/>
    <w:rsid w:val="005F0FC1"/>
    <w:rPr>
      <w:color w:val="0000FF"/>
      <w:u w:val="single"/>
    </w:rPr>
  </w:style>
  <w:style w:type="paragraph" w:customStyle="1" w:styleId="STNoteSpec">
    <w:name w:val="STNoteSpec"/>
    <w:basedOn w:val="Normal"/>
    <w:rsid w:val="00E47CDD"/>
    <w:pPr>
      <w:widowControl/>
    </w:pPr>
    <w:rPr>
      <w:color w:val="008000"/>
      <w:sz w:val="22"/>
    </w:rPr>
  </w:style>
  <w:style w:type="character" w:customStyle="1" w:styleId="CSIHeading41Char">
    <w:name w:val="CSI Heading 4 (1 Char"/>
    <w:aliases w:val="2 Char,3) Char"/>
    <w:link w:val="CSIHeading41"/>
    <w:rsid w:val="00F70811"/>
    <w:rPr>
      <w:sz w:val="22"/>
      <w:szCs w:val="24"/>
    </w:rPr>
  </w:style>
  <w:style w:type="paragraph" w:styleId="ListParagraph">
    <w:name w:val="List Paragraph"/>
    <w:basedOn w:val="Normal"/>
    <w:uiPriority w:val="34"/>
    <w:qFormat/>
    <w:rsid w:val="0022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POCs.shtml" TargetMode="External"/><Relationship Id="rId3" Type="http://schemas.openxmlformats.org/officeDocument/2006/relationships/settings" Target="settings.xml"/><Relationship Id="rId7" Type="http://schemas.openxmlformats.org/officeDocument/2006/relationships/hyperlink" Target="http://engstandards.la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885</Words>
  <Characters>5794</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SECTION 22 1413</vt:lpstr>
    </vt:vector>
  </TitlesOfParts>
  <Company>FE-1</Company>
  <LinksUpToDate>false</LinksUpToDate>
  <CharactersWithSpaces>6666</CharactersWithSpaces>
  <SharedDoc>false</SharedDoc>
  <HLinks>
    <vt:vector size="6" baseType="variant">
      <vt:variant>
        <vt:i4>327690</vt:i4>
      </vt:variant>
      <vt:variant>
        <vt:i4>0</vt:i4>
      </vt:variant>
      <vt:variant>
        <vt:i4>0</vt:i4>
      </vt:variant>
      <vt:variant>
        <vt:i4>5</vt:i4>
      </vt:variant>
      <vt:variant>
        <vt:lpwstr>http://engstandards.lanl.gov/engrman/6mech/htmls/mechnew2.htm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1413</dc:title>
  <dc:subject/>
  <dc:creator>CENG</dc:creator>
  <cp:keywords/>
  <dc:description/>
  <cp:lastModifiedBy>Oruch, Tobin H</cp:lastModifiedBy>
  <cp:revision>4</cp:revision>
  <cp:lastPrinted>2020-08-21T21:27:00Z</cp:lastPrinted>
  <dcterms:created xsi:type="dcterms:W3CDTF">2020-11-12T15:29:00Z</dcterms:created>
  <dcterms:modified xsi:type="dcterms:W3CDTF">2021-03-10T23:37:00Z</dcterms:modified>
</cp:coreProperties>
</file>