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98" w:rsidRPr="00AE1911" w:rsidRDefault="000F0A98" w:rsidP="004073C1">
      <w:pPr>
        <w:pStyle w:val="CMT"/>
        <w:jc w:val="center"/>
        <w:rPr>
          <w:rFonts w:ascii="Arial" w:hAnsi="Arial" w:cs="Arial"/>
          <w:vanish w:val="0"/>
          <w:color w:val="000000"/>
          <w:szCs w:val="22"/>
        </w:rPr>
      </w:pPr>
      <w:r w:rsidRPr="00AE1911">
        <w:rPr>
          <w:rFonts w:ascii="Arial" w:hAnsi="Arial" w:cs="Arial"/>
          <w:vanish w:val="0"/>
          <w:color w:val="000000"/>
          <w:szCs w:val="22"/>
        </w:rPr>
        <w:t xml:space="preserve">SECTION </w:t>
      </w:r>
      <w:r w:rsidR="007552C7" w:rsidRPr="00AE1911">
        <w:rPr>
          <w:rFonts w:ascii="Arial" w:hAnsi="Arial" w:cs="Arial"/>
          <w:vanish w:val="0"/>
          <w:color w:val="000000"/>
          <w:szCs w:val="22"/>
        </w:rPr>
        <w:t>01 4455</w:t>
      </w:r>
    </w:p>
    <w:p w:rsidR="000F0A98" w:rsidRPr="008A729D" w:rsidRDefault="007552C7" w:rsidP="008A729D">
      <w:pPr>
        <w:pStyle w:val="CMT"/>
        <w:jc w:val="center"/>
        <w:rPr>
          <w:rFonts w:ascii="Arial" w:hAnsi="Arial" w:cs="Arial"/>
          <w:vanish w:val="0"/>
          <w:color w:val="000000"/>
          <w:szCs w:val="22"/>
        </w:rPr>
      </w:pPr>
      <w:r w:rsidRPr="00AE1911">
        <w:rPr>
          <w:rFonts w:ascii="Arial" w:hAnsi="Arial" w:cs="Arial"/>
          <w:vanish w:val="0"/>
          <w:color w:val="000000"/>
          <w:szCs w:val="22"/>
        </w:rPr>
        <w:t>ON</w:t>
      </w:r>
      <w:r w:rsidR="009255E6" w:rsidRPr="00AE1911">
        <w:rPr>
          <w:rFonts w:ascii="Arial" w:hAnsi="Arial" w:cs="Arial"/>
          <w:vanish w:val="0"/>
          <w:color w:val="000000"/>
          <w:szCs w:val="22"/>
        </w:rPr>
        <w:t xml:space="preserve">SITE </w:t>
      </w:r>
      <w:r w:rsidR="00F05A55" w:rsidRPr="00AE1911">
        <w:rPr>
          <w:rFonts w:ascii="Arial" w:hAnsi="Arial" w:cs="Arial"/>
          <w:vanish w:val="0"/>
          <w:color w:val="000000"/>
          <w:szCs w:val="22"/>
        </w:rPr>
        <w:t>WELDING</w:t>
      </w:r>
      <w:r w:rsidR="000F0A98" w:rsidRPr="00AE1911">
        <w:rPr>
          <w:rFonts w:ascii="Arial" w:hAnsi="Arial" w:cs="Arial"/>
          <w:vanish w:val="0"/>
          <w:color w:val="000000"/>
          <w:szCs w:val="22"/>
        </w:rPr>
        <w:t xml:space="preserve"> </w:t>
      </w:r>
      <w:r w:rsidR="003F27FF" w:rsidRPr="00AE1911">
        <w:rPr>
          <w:rFonts w:ascii="Arial" w:hAnsi="Arial" w:cs="Arial"/>
          <w:vanish w:val="0"/>
          <w:color w:val="000000"/>
          <w:szCs w:val="22"/>
        </w:rPr>
        <w:t xml:space="preserve">&amp; JOINING </w:t>
      </w:r>
      <w:r w:rsidR="000F0A98" w:rsidRPr="00AE1911">
        <w:rPr>
          <w:rFonts w:ascii="Arial" w:hAnsi="Arial" w:cs="Arial"/>
          <w:vanish w:val="0"/>
          <w:color w:val="000000"/>
          <w:szCs w:val="22"/>
        </w:rPr>
        <w:t>REQUIREMENTS</w:t>
      </w:r>
    </w:p>
    <w:p w:rsidR="004073C1" w:rsidRDefault="000F0A98" w:rsidP="008A729D">
      <w:pPr>
        <w:spacing w:before="240" w:after="60"/>
        <w:rPr>
          <w:rFonts w:ascii="Arial" w:hAnsi="Arial" w:cs="Arial"/>
          <w:szCs w:val="22"/>
        </w:rPr>
      </w:pPr>
      <w:r w:rsidRPr="00AE1911">
        <w:rPr>
          <w:rFonts w:ascii="Arial" w:hAnsi="Arial" w:cs="Arial"/>
          <w:szCs w:val="22"/>
        </w:rPr>
        <w:t>*************************************************************************************************************</w:t>
      </w:r>
      <w:r w:rsidR="008A729D">
        <w:rPr>
          <w:rFonts w:ascii="Arial" w:hAnsi="Arial" w:cs="Arial"/>
          <w:szCs w:val="22"/>
        </w:rPr>
        <w:t>********</w:t>
      </w:r>
    </w:p>
    <w:p w:rsidR="000F0A98" w:rsidRPr="00AE1911" w:rsidRDefault="000F0A98" w:rsidP="004073C1">
      <w:pPr>
        <w:spacing w:after="60"/>
        <w:jc w:val="center"/>
        <w:rPr>
          <w:rFonts w:ascii="Arial" w:hAnsi="Arial" w:cs="Arial"/>
          <w:szCs w:val="22"/>
        </w:rPr>
      </w:pPr>
      <w:r w:rsidRPr="00AE1911">
        <w:rPr>
          <w:rFonts w:ascii="Arial" w:hAnsi="Arial" w:cs="Arial"/>
          <w:szCs w:val="22"/>
        </w:rPr>
        <w:t>LANL MASTER SPECIFICATION</w:t>
      </w:r>
    </w:p>
    <w:p w:rsidR="00EA1D3C" w:rsidRDefault="00EA1D3C" w:rsidP="004073C1">
      <w:pPr>
        <w:spacing w:after="60"/>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E6DDF" w:rsidRPr="001C79AF" w:rsidTr="00522932">
        <w:trPr>
          <w:trHeight w:val="575"/>
        </w:trPr>
        <w:tc>
          <w:tcPr>
            <w:tcW w:w="9576" w:type="dxa"/>
            <w:shd w:val="clear" w:color="auto" w:fill="auto"/>
          </w:tcPr>
          <w:p w:rsidR="00EE6DDF" w:rsidRPr="001C79AF" w:rsidRDefault="00EE6DDF">
            <w:pPr>
              <w:pStyle w:val="BodyText2"/>
              <w:keepNext/>
              <w:spacing w:after="0" w:line="240" w:lineRule="auto"/>
              <w:rPr>
                <w:rFonts w:ascii="Arial" w:hAnsi="Arial" w:cs="Arial"/>
              </w:rPr>
            </w:pPr>
            <w:r w:rsidRPr="001C79AF">
              <w:rPr>
                <w:rFonts w:ascii="Arial" w:hAnsi="Arial" w:cs="Arial"/>
              </w:rPr>
              <w:t xml:space="preserve">New in this revision:  </w:t>
            </w:r>
            <w:r>
              <w:rPr>
                <w:rFonts w:ascii="Arial" w:hAnsi="Arial" w:cs="Arial"/>
              </w:rPr>
              <w:t xml:space="preserve">Appendix A flowchart; submittals clarified, including that they be sent with the </w:t>
            </w:r>
            <w:proofErr w:type="spellStart"/>
            <w:r>
              <w:rPr>
                <w:rFonts w:ascii="Arial" w:hAnsi="Arial" w:cs="Arial"/>
              </w:rPr>
              <w:t>Div</w:t>
            </w:r>
            <w:proofErr w:type="spellEnd"/>
            <w:r>
              <w:rPr>
                <w:rFonts w:ascii="Arial" w:hAnsi="Arial" w:cs="Arial"/>
              </w:rPr>
              <w:t xml:space="preserve"> 02-50 Section to which they pertain</w:t>
            </w:r>
            <w:r w:rsidR="00020F44">
              <w:rPr>
                <w:rFonts w:ascii="Arial" w:hAnsi="Arial" w:cs="Arial"/>
              </w:rPr>
              <w:t>; clarified inspection requirements.</w:t>
            </w:r>
          </w:p>
        </w:tc>
      </w:tr>
    </w:tbl>
    <w:p w:rsidR="00EE6DDF" w:rsidRPr="00AE1911" w:rsidRDefault="00EE6DDF" w:rsidP="004073C1">
      <w:pPr>
        <w:spacing w:after="60"/>
        <w:rPr>
          <w:rFonts w:ascii="Arial" w:hAnsi="Arial" w:cs="Arial"/>
          <w:szCs w:val="22"/>
        </w:rPr>
      </w:pPr>
    </w:p>
    <w:p w:rsidR="007552C7" w:rsidRPr="00AE1911" w:rsidRDefault="007552C7" w:rsidP="004073C1">
      <w:pPr>
        <w:spacing w:after="60"/>
        <w:rPr>
          <w:rFonts w:ascii="Arial" w:hAnsi="Arial" w:cs="Arial"/>
          <w:szCs w:val="22"/>
        </w:rPr>
      </w:pPr>
      <w:r w:rsidRPr="00AE1911">
        <w:rPr>
          <w:rFonts w:ascii="Arial" w:hAnsi="Arial" w:cs="Arial"/>
          <w:szCs w:val="22"/>
        </w:rPr>
        <w:t xml:space="preserve">Template available online at </w:t>
      </w:r>
      <w:hyperlink r:id="rId8" w:history="1">
        <w:r w:rsidRPr="00AE1911">
          <w:rPr>
            <w:rStyle w:val="Hyperlink"/>
            <w:rFonts w:ascii="Arial" w:hAnsi="Arial" w:cs="Arial"/>
            <w:szCs w:val="22"/>
          </w:rPr>
          <w:t>http://engstandards.lanl.gov/specs.shtml</w:t>
        </w:r>
      </w:hyperlink>
      <w:r w:rsidRPr="00AE1911">
        <w:rPr>
          <w:rFonts w:ascii="Arial" w:hAnsi="Arial" w:cs="Arial"/>
          <w:szCs w:val="22"/>
        </w:rPr>
        <w:tab/>
      </w:r>
    </w:p>
    <w:p w:rsidR="007552C7" w:rsidRPr="00AE1911" w:rsidRDefault="007552C7" w:rsidP="004073C1">
      <w:pPr>
        <w:spacing w:after="60"/>
        <w:rPr>
          <w:rFonts w:ascii="Arial" w:hAnsi="Arial" w:cs="Arial"/>
          <w:szCs w:val="22"/>
        </w:rPr>
      </w:pPr>
    </w:p>
    <w:p w:rsidR="00EA1D3C" w:rsidRPr="00AE1911" w:rsidRDefault="00090EF5" w:rsidP="004073C1">
      <w:pPr>
        <w:spacing w:after="60"/>
        <w:rPr>
          <w:rFonts w:ascii="Arial" w:hAnsi="Arial" w:cs="Arial"/>
          <w:color w:val="FF0000"/>
          <w:szCs w:val="22"/>
        </w:rPr>
      </w:pPr>
      <w:r w:rsidRPr="00AE1911">
        <w:rPr>
          <w:rFonts w:ascii="Arial" w:hAnsi="Arial" w:cs="Arial"/>
          <w:color w:val="FF0000"/>
          <w:szCs w:val="22"/>
        </w:rPr>
        <w:t xml:space="preserve">In Word, </w:t>
      </w:r>
      <w:r w:rsidR="00AE1911">
        <w:rPr>
          <w:rFonts w:ascii="Arial" w:hAnsi="Arial" w:cs="Arial"/>
          <w:color w:val="FF0000"/>
          <w:szCs w:val="22"/>
        </w:rPr>
        <w:t xml:space="preserve">VIEW </w:t>
      </w:r>
      <w:r w:rsidR="00EA1D3C" w:rsidRPr="00AE1911">
        <w:rPr>
          <w:rFonts w:ascii="Arial" w:hAnsi="Arial" w:cs="Arial"/>
          <w:color w:val="FF0000"/>
          <w:szCs w:val="22"/>
        </w:rPr>
        <w:t xml:space="preserve">HIDDEN TEXT TO SEE </w:t>
      </w:r>
      <w:r w:rsidR="003B4465" w:rsidRPr="00AE1911">
        <w:rPr>
          <w:rFonts w:ascii="Arial" w:hAnsi="Arial" w:cs="Arial"/>
          <w:color w:val="FF0000"/>
          <w:szCs w:val="22"/>
        </w:rPr>
        <w:t xml:space="preserve">blue </w:t>
      </w:r>
      <w:r w:rsidR="00EA1D3C" w:rsidRPr="00AE1911">
        <w:rPr>
          <w:rFonts w:ascii="Arial" w:hAnsi="Arial" w:cs="Arial"/>
          <w:color w:val="FF0000"/>
          <w:szCs w:val="22"/>
        </w:rPr>
        <w:t>Authors notes</w:t>
      </w:r>
    </w:p>
    <w:p w:rsidR="0028513C" w:rsidRPr="00AE1911" w:rsidRDefault="00AA4EFE" w:rsidP="004073C1">
      <w:pPr>
        <w:pStyle w:val="BodyText"/>
        <w:spacing w:before="60" w:after="60"/>
        <w:rPr>
          <w:rFonts w:ascii="Arial" w:hAnsi="Arial" w:cs="Arial"/>
          <w:b/>
          <w:i w:val="0"/>
          <w:szCs w:val="22"/>
        </w:rPr>
      </w:pPr>
      <w:r w:rsidRPr="00AE1911">
        <w:rPr>
          <w:rFonts w:ascii="Arial" w:hAnsi="Arial" w:cs="Arial"/>
          <w:b/>
          <w:i w:val="0"/>
          <w:szCs w:val="22"/>
        </w:rPr>
        <w:t xml:space="preserve">This Section includes administrative and procedural requirements for </w:t>
      </w:r>
      <w:r w:rsidR="000B16E4" w:rsidRPr="00AE1911">
        <w:rPr>
          <w:rFonts w:ascii="Arial" w:hAnsi="Arial" w:cs="Arial"/>
          <w:b/>
          <w:i w:val="0"/>
          <w:szCs w:val="22"/>
        </w:rPr>
        <w:t>welding activities.</w:t>
      </w:r>
      <w:r w:rsidR="00134380" w:rsidRPr="00AE1911">
        <w:rPr>
          <w:rFonts w:ascii="Arial" w:hAnsi="Arial" w:cs="Arial"/>
          <w:b/>
          <w:i w:val="0"/>
          <w:szCs w:val="22"/>
        </w:rPr>
        <w:t xml:space="preserve">  It </w:t>
      </w:r>
      <w:r w:rsidR="0028513C" w:rsidRPr="00AE1911">
        <w:rPr>
          <w:rFonts w:ascii="Arial" w:hAnsi="Arial" w:cs="Arial"/>
          <w:b/>
          <w:i w:val="0"/>
          <w:szCs w:val="22"/>
        </w:rPr>
        <w:t>is designed to be used in conjunction with other LANL specifications that invoke project specific requirements as well as applicable codes &amp; standards</w:t>
      </w:r>
      <w:r w:rsidR="004F02F1" w:rsidRPr="00AE1911">
        <w:rPr>
          <w:rFonts w:ascii="Arial" w:hAnsi="Arial" w:cs="Arial"/>
          <w:b/>
          <w:i w:val="0"/>
          <w:szCs w:val="22"/>
        </w:rPr>
        <w:t xml:space="preserve"> for welding</w:t>
      </w:r>
      <w:r w:rsidR="0028513C" w:rsidRPr="00AE1911">
        <w:rPr>
          <w:rFonts w:ascii="Arial" w:hAnsi="Arial" w:cs="Arial"/>
          <w:b/>
          <w:i w:val="0"/>
          <w:szCs w:val="22"/>
        </w:rPr>
        <w:t>.</w:t>
      </w:r>
    </w:p>
    <w:p w:rsidR="000F0A98" w:rsidRPr="00AE1911" w:rsidRDefault="001B6756" w:rsidP="004073C1">
      <w:pPr>
        <w:pStyle w:val="BodyText"/>
        <w:spacing w:before="60" w:after="60"/>
        <w:rPr>
          <w:rFonts w:ascii="Arial" w:hAnsi="Arial" w:cs="Arial"/>
          <w:i w:val="0"/>
          <w:szCs w:val="22"/>
        </w:rPr>
      </w:pPr>
      <w:r w:rsidRPr="00AE1911">
        <w:rPr>
          <w:rFonts w:ascii="Arial" w:hAnsi="Arial" w:cs="Arial"/>
          <w:szCs w:val="22"/>
        </w:rPr>
        <w:t>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w:t>
      </w:r>
      <w:r w:rsidR="00BC3E4F" w:rsidRPr="00AE1911">
        <w:rPr>
          <w:rFonts w:ascii="Arial" w:hAnsi="Arial" w:cs="Arial"/>
          <w:szCs w:val="22"/>
        </w:rPr>
        <w:t xml:space="preserve">  To seek a variance from requirements in the specifications that are applicable, contact the Engineering Standards Manual (ESM) </w:t>
      </w:r>
      <w:r w:rsidR="00134380" w:rsidRPr="00AE1911">
        <w:rPr>
          <w:rFonts w:ascii="Arial" w:hAnsi="Arial" w:cs="Arial"/>
          <w:szCs w:val="22"/>
        </w:rPr>
        <w:t xml:space="preserve">Welding </w:t>
      </w:r>
      <w:hyperlink r:id="rId9" w:anchor="welding" w:history="1">
        <w:r w:rsidR="00BC3E4F" w:rsidRPr="00AE1911">
          <w:rPr>
            <w:rStyle w:val="Hyperlink"/>
            <w:rFonts w:ascii="Arial" w:hAnsi="Arial" w:cs="Arial"/>
            <w:szCs w:val="22"/>
          </w:rPr>
          <w:t>POC</w:t>
        </w:r>
      </w:hyperlink>
      <w:r w:rsidR="00BC3E4F" w:rsidRPr="00AE1911">
        <w:rPr>
          <w:rFonts w:ascii="Arial" w:hAnsi="Arial" w:cs="Arial"/>
          <w:szCs w:val="22"/>
        </w:rPr>
        <w:t>. Please contact POC with suggestions for improvement as well.</w:t>
      </w:r>
      <w:r w:rsidR="00BC3E4F" w:rsidRPr="00AE1911">
        <w:rPr>
          <w:rFonts w:ascii="Arial" w:hAnsi="Arial" w:cs="Arial"/>
          <w:szCs w:val="22"/>
        </w:rPr>
        <w:br/>
      </w:r>
      <w:r w:rsidR="00BC3E4F" w:rsidRPr="00AE1911">
        <w:rPr>
          <w:rFonts w:ascii="Arial" w:hAnsi="Arial" w:cs="Arial"/>
          <w:szCs w:val="22"/>
        </w:rPr>
        <w:br/>
        <w:t>When assembling a specification package, include applicable specifications from all Divisions, especially Division 1, General requirements.</w:t>
      </w:r>
      <w:r w:rsidR="00BC3E4F" w:rsidRPr="00AE1911">
        <w:rPr>
          <w:rFonts w:ascii="Arial" w:hAnsi="Arial" w:cs="Arial"/>
          <w:szCs w:val="22"/>
        </w:rPr>
        <w:br/>
      </w:r>
      <w:r w:rsidR="00BC3E4F" w:rsidRPr="00AE1911">
        <w:rPr>
          <w:rFonts w:ascii="Arial" w:hAnsi="Arial" w:cs="Arial"/>
          <w:szCs w:val="22"/>
        </w:rPr>
        <w:br/>
        <w:t xml:space="preserve">Specification </w:t>
      </w:r>
      <w:r w:rsidR="009D61AA" w:rsidRPr="00AE1911">
        <w:rPr>
          <w:rFonts w:ascii="Arial" w:hAnsi="Arial" w:cs="Arial"/>
          <w:szCs w:val="22"/>
        </w:rPr>
        <w:t>suitable</w:t>
      </w:r>
      <w:r w:rsidR="00BC3E4F" w:rsidRPr="00AE1911">
        <w:rPr>
          <w:rFonts w:ascii="Arial" w:hAnsi="Arial" w:cs="Arial"/>
          <w:szCs w:val="22"/>
        </w:rPr>
        <w:t xml:space="preserve"> for ML-</w:t>
      </w:r>
      <w:r w:rsidR="009D61AA" w:rsidRPr="00AE1911">
        <w:rPr>
          <w:rFonts w:ascii="Arial" w:hAnsi="Arial" w:cs="Arial"/>
          <w:szCs w:val="22"/>
        </w:rPr>
        <w:t>1 through ML-4 projects.</w:t>
      </w:r>
      <w:r w:rsidR="00BC3E4F" w:rsidRPr="00AE1911">
        <w:rPr>
          <w:rFonts w:ascii="Arial" w:hAnsi="Arial" w:cs="Arial"/>
          <w:szCs w:val="22"/>
        </w:rPr>
        <w:br/>
      </w:r>
      <w:r w:rsidR="00BC3E4F" w:rsidRPr="00AE1911">
        <w:rPr>
          <w:rFonts w:ascii="Arial" w:hAnsi="Arial" w:cs="Arial"/>
          <w:szCs w:val="22"/>
        </w:rPr>
        <w:br/>
      </w:r>
      <w:r w:rsidR="000F0A98" w:rsidRPr="00AE1911">
        <w:rPr>
          <w:rFonts w:ascii="Arial" w:hAnsi="Arial" w:cs="Arial"/>
          <w:i w:val="0"/>
          <w:szCs w:val="22"/>
        </w:rPr>
        <w:t>*************************************************************************************************************</w:t>
      </w:r>
      <w:r w:rsidR="008A729D">
        <w:rPr>
          <w:rFonts w:ascii="Arial" w:hAnsi="Arial" w:cs="Arial"/>
          <w:i w:val="0"/>
          <w:szCs w:val="22"/>
        </w:rPr>
        <w:t>********</w:t>
      </w:r>
    </w:p>
    <w:p w:rsidR="00B22A56" w:rsidRPr="00AE1911" w:rsidRDefault="00B22A56" w:rsidP="00BF2A39">
      <w:pPr>
        <w:pStyle w:val="CMT"/>
        <w:spacing w:before="120" w:after="120"/>
        <w:jc w:val="left"/>
        <w:rPr>
          <w:rFonts w:ascii="Arial" w:hAnsi="Arial" w:cs="Arial"/>
          <w:szCs w:val="22"/>
        </w:rPr>
      </w:pPr>
      <w:r w:rsidRPr="00AE1911">
        <w:rPr>
          <w:rFonts w:ascii="Arial" w:hAnsi="Arial" w:cs="Arial"/>
          <w:szCs w:val="22"/>
        </w:rPr>
        <w:t>Verify that Section titles referenced in this Section are correct for this Project's Specifications; Section titles may have changed.</w:t>
      </w:r>
    </w:p>
    <w:p w:rsidR="00B22A56" w:rsidRPr="00AE1911" w:rsidRDefault="00B22A56" w:rsidP="00BF2A39">
      <w:pPr>
        <w:pStyle w:val="PRT"/>
        <w:spacing w:before="120" w:after="120"/>
        <w:ind w:left="0"/>
        <w:jc w:val="left"/>
        <w:rPr>
          <w:rFonts w:ascii="Arial" w:hAnsi="Arial" w:cs="Arial"/>
          <w:szCs w:val="22"/>
        </w:rPr>
      </w:pPr>
      <w:r w:rsidRPr="00AE1911">
        <w:rPr>
          <w:rFonts w:ascii="Arial" w:hAnsi="Arial" w:cs="Arial"/>
          <w:szCs w:val="22"/>
        </w:rPr>
        <w:t>GENERAL</w:t>
      </w:r>
    </w:p>
    <w:p w:rsidR="00B22A56" w:rsidRPr="00AE1911" w:rsidRDefault="00B22A56" w:rsidP="00BF2A39">
      <w:pPr>
        <w:pStyle w:val="ART"/>
        <w:tabs>
          <w:tab w:val="clear" w:pos="864"/>
          <w:tab w:val="num" w:pos="720"/>
        </w:tabs>
        <w:spacing w:before="120" w:after="120"/>
        <w:ind w:left="0" w:firstLine="0"/>
        <w:jc w:val="left"/>
        <w:rPr>
          <w:rFonts w:ascii="Arial" w:hAnsi="Arial" w:cs="Arial"/>
          <w:szCs w:val="22"/>
        </w:rPr>
      </w:pPr>
      <w:r w:rsidRPr="00AE1911">
        <w:rPr>
          <w:rFonts w:ascii="Arial" w:hAnsi="Arial" w:cs="Arial"/>
          <w:szCs w:val="22"/>
        </w:rPr>
        <w:t>SUMMARY</w:t>
      </w:r>
    </w:p>
    <w:p w:rsidR="00D62CD4" w:rsidRPr="00AE1911" w:rsidRDefault="00D62CD4" w:rsidP="00BF2A39">
      <w:pPr>
        <w:pStyle w:val="PR1"/>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 xml:space="preserve">This Section includes requirements for </w:t>
      </w:r>
      <w:r w:rsidR="007552C7" w:rsidRPr="00AE1911">
        <w:rPr>
          <w:rFonts w:ascii="Arial" w:hAnsi="Arial" w:cs="Arial"/>
          <w:szCs w:val="22"/>
        </w:rPr>
        <w:t xml:space="preserve">welding and joining </w:t>
      </w:r>
      <w:r w:rsidR="009D61AA" w:rsidRPr="00AE1911">
        <w:rPr>
          <w:rFonts w:ascii="Arial" w:hAnsi="Arial" w:cs="Arial"/>
          <w:szCs w:val="22"/>
        </w:rPr>
        <w:t xml:space="preserve">on the LANL site </w:t>
      </w:r>
      <w:r w:rsidR="007552C7" w:rsidRPr="00AE1911">
        <w:rPr>
          <w:rFonts w:ascii="Arial" w:hAnsi="Arial" w:cs="Arial"/>
          <w:szCs w:val="22"/>
        </w:rPr>
        <w:t>as required</w:t>
      </w:r>
      <w:r w:rsidRPr="00AE1911">
        <w:rPr>
          <w:rFonts w:ascii="Arial" w:hAnsi="Arial" w:cs="Arial"/>
          <w:szCs w:val="22"/>
        </w:rPr>
        <w:t xml:space="preserve"> by </w:t>
      </w:r>
      <w:r w:rsidR="007552C7" w:rsidRPr="00AE1911">
        <w:rPr>
          <w:rFonts w:ascii="Arial" w:hAnsi="Arial" w:cs="Arial"/>
          <w:szCs w:val="22"/>
        </w:rPr>
        <w:t>other sections of the Specification, c</w:t>
      </w:r>
      <w:r w:rsidRPr="00AE1911">
        <w:rPr>
          <w:rFonts w:ascii="Arial" w:hAnsi="Arial" w:cs="Arial"/>
          <w:szCs w:val="22"/>
        </w:rPr>
        <w:t>on</w:t>
      </w:r>
      <w:r w:rsidR="007552C7" w:rsidRPr="00AE1911">
        <w:rPr>
          <w:rFonts w:ascii="Arial" w:hAnsi="Arial" w:cs="Arial"/>
          <w:szCs w:val="22"/>
        </w:rPr>
        <w:t>s</w:t>
      </w:r>
      <w:r w:rsidRPr="00AE1911">
        <w:rPr>
          <w:rFonts w:ascii="Arial" w:hAnsi="Arial" w:cs="Arial"/>
          <w:szCs w:val="22"/>
        </w:rPr>
        <w:t>e</w:t>
      </w:r>
      <w:r w:rsidR="007552C7" w:rsidRPr="00AE1911">
        <w:rPr>
          <w:rFonts w:ascii="Arial" w:hAnsi="Arial" w:cs="Arial"/>
          <w:szCs w:val="22"/>
        </w:rPr>
        <w:t>nsus codes and s</w:t>
      </w:r>
      <w:r w:rsidRPr="00AE1911">
        <w:rPr>
          <w:rFonts w:ascii="Arial" w:hAnsi="Arial" w:cs="Arial"/>
          <w:szCs w:val="22"/>
        </w:rPr>
        <w:t xml:space="preserve">tandards, </w:t>
      </w:r>
      <w:r w:rsidR="007552C7" w:rsidRPr="00AE1911">
        <w:rPr>
          <w:rFonts w:ascii="Arial" w:hAnsi="Arial" w:cs="Arial"/>
          <w:szCs w:val="22"/>
        </w:rPr>
        <w:t>and</w:t>
      </w:r>
      <w:r w:rsidR="009D61AA" w:rsidRPr="00AE1911">
        <w:rPr>
          <w:rFonts w:ascii="Arial" w:hAnsi="Arial" w:cs="Arial"/>
          <w:szCs w:val="22"/>
        </w:rPr>
        <w:t>/or</w:t>
      </w:r>
      <w:r w:rsidR="007552C7" w:rsidRPr="00AE1911">
        <w:rPr>
          <w:rFonts w:ascii="Arial" w:hAnsi="Arial" w:cs="Arial"/>
          <w:szCs w:val="22"/>
        </w:rPr>
        <w:t xml:space="preserve"> engineering d</w:t>
      </w:r>
      <w:r w:rsidRPr="00AE1911">
        <w:rPr>
          <w:rFonts w:ascii="Arial" w:hAnsi="Arial" w:cs="Arial"/>
          <w:szCs w:val="22"/>
        </w:rPr>
        <w:t>esign</w:t>
      </w:r>
      <w:r w:rsidR="00394D24" w:rsidRPr="00AE1911">
        <w:rPr>
          <w:rFonts w:ascii="Arial" w:hAnsi="Arial" w:cs="Arial"/>
          <w:szCs w:val="22"/>
        </w:rPr>
        <w:t>.</w:t>
      </w:r>
      <w:r w:rsidR="00EE6DDF">
        <w:rPr>
          <w:rFonts w:ascii="Arial" w:hAnsi="Arial" w:cs="Arial"/>
          <w:szCs w:val="22"/>
        </w:rPr>
        <w:t xml:space="preserve">  </w:t>
      </w:r>
      <w:r w:rsidR="00EE6DDF" w:rsidRPr="00F0394F">
        <w:rPr>
          <w:rFonts w:ascii="Arial" w:hAnsi="Arial" w:cs="Arial"/>
          <w:b/>
          <w:szCs w:val="22"/>
        </w:rPr>
        <w:t>See Appendix A of this section for onsite welding overview.</w:t>
      </w:r>
    </w:p>
    <w:p w:rsidR="007552C7" w:rsidRPr="00AE1911" w:rsidRDefault="00D41188" w:rsidP="00BF2A39">
      <w:pPr>
        <w:pStyle w:val="PR1"/>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Pressure-retaining code-stamped items shall only be welded on by organizations</w:t>
      </w:r>
      <w:r w:rsidR="006A1134" w:rsidRPr="00AE1911">
        <w:rPr>
          <w:rFonts w:ascii="Arial" w:hAnsi="Arial" w:cs="Arial"/>
          <w:szCs w:val="22"/>
        </w:rPr>
        <w:t xml:space="preserve"> with the applicable ASME or National Board Certificate(s) of Authorizatio</w:t>
      </w:r>
      <w:r w:rsidR="00AA26B6">
        <w:rPr>
          <w:rFonts w:ascii="Arial" w:hAnsi="Arial" w:cs="Arial"/>
          <w:szCs w:val="22"/>
        </w:rPr>
        <w:t>n</w:t>
      </w:r>
      <w:r w:rsidR="002D1815">
        <w:rPr>
          <w:rFonts w:ascii="Arial" w:hAnsi="Arial" w:cs="Arial"/>
          <w:szCs w:val="22"/>
        </w:rPr>
        <w:t xml:space="preserve">. </w:t>
      </w:r>
      <w:r w:rsidR="00AA26B6">
        <w:rPr>
          <w:rFonts w:ascii="Arial" w:hAnsi="Arial" w:cs="Arial"/>
          <w:szCs w:val="22"/>
        </w:rPr>
        <w:t xml:space="preserve"> </w:t>
      </w:r>
      <w:r w:rsidR="007552C7" w:rsidRPr="00AE1911">
        <w:rPr>
          <w:rFonts w:ascii="Arial" w:hAnsi="Arial" w:cs="Arial"/>
          <w:szCs w:val="22"/>
        </w:rPr>
        <w:t>Certificate holders are organizations that have been authorized by the ASME</w:t>
      </w:r>
      <w:r w:rsidR="00880C47" w:rsidRPr="00AE1911">
        <w:rPr>
          <w:rFonts w:ascii="Arial" w:hAnsi="Arial" w:cs="Arial"/>
          <w:szCs w:val="22"/>
        </w:rPr>
        <w:t xml:space="preserve"> </w:t>
      </w:r>
      <w:r w:rsidR="00AA26B6">
        <w:rPr>
          <w:rFonts w:ascii="Arial" w:hAnsi="Arial" w:cs="Arial"/>
          <w:szCs w:val="22"/>
        </w:rPr>
        <w:t xml:space="preserve">and/or </w:t>
      </w:r>
      <w:r w:rsidR="00880C47" w:rsidRPr="00AE1911">
        <w:rPr>
          <w:rFonts w:ascii="Arial" w:hAnsi="Arial" w:cs="Arial"/>
          <w:szCs w:val="22"/>
        </w:rPr>
        <w:t>The National Board</w:t>
      </w:r>
      <w:r w:rsidR="007552C7" w:rsidRPr="00AE1911">
        <w:rPr>
          <w:rFonts w:ascii="Arial" w:hAnsi="Arial" w:cs="Arial"/>
          <w:szCs w:val="22"/>
        </w:rPr>
        <w:t xml:space="preserve"> to perform various activities in accordance with the requirements of the ASME Boiler and Pressure Vessel Code</w:t>
      </w:r>
      <w:r w:rsidR="00AA26B6">
        <w:rPr>
          <w:rFonts w:ascii="Arial" w:hAnsi="Arial" w:cs="Arial"/>
          <w:szCs w:val="22"/>
        </w:rPr>
        <w:t xml:space="preserve"> and/or </w:t>
      </w:r>
      <w:r w:rsidR="00880C47" w:rsidRPr="00AE1911">
        <w:rPr>
          <w:rFonts w:ascii="Arial" w:hAnsi="Arial" w:cs="Arial"/>
          <w:szCs w:val="22"/>
        </w:rPr>
        <w:t>The National Board</w:t>
      </w:r>
      <w:r w:rsidR="007552C7" w:rsidRPr="00AE1911">
        <w:rPr>
          <w:rFonts w:ascii="Arial" w:hAnsi="Arial" w:cs="Arial"/>
          <w:szCs w:val="22"/>
        </w:rPr>
        <w:t>.</w:t>
      </w:r>
    </w:p>
    <w:p w:rsidR="00B14BF4" w:rsidRDefault="00B14BF4" w:rsidP="00BF2A39">
      <w:pPr>
        <w:pStyle w:val="PR1"/>
        <w:tabs>
          <w:tab w:val="clear" w:pos="864"/>
          <w:tab w:val="num" w:pos="1440"/>
        </w:tabs>
        <w:spacing w:before="120" w:after="120"/>
        <w:ind w:left="1440" w:hanging="720"/>
        <w:jc w:val="left"/>
        <w:rPr>
          <w:rFonts w:ascii="Arial" w:hAnsi="Arial" w:cs="Arial"/>
          <w:szCs w:val="22"/>
        </w:rPr>
      </w:pPr>
      <w:r w:rsidRPr="00F0394F">
        <w:rPr>
          <w:rFonts w:ascii="Arial" w:hAnsi="Arial" w:cs="Arial"/>
          <w:szCs w:val="22"/>
          <w:u w:val="single"/>
        </w:rPr>
        <w:t>Offsite</w:t>
      </w:r>
      <w:r w:rsidRPr="00AE1911">
        <w:rPr>
          <w:rFonts w:ascii="Arial" w:hAnsi="Arial" w:cs="Arial"/>
          <w:szCs w:val="22"/>
        </w:rPr>
        <w:t xml:space="preserve"> welding shall be in accordance with design documents, applicable codes </w:t>
      </w:r>
      <w:r w:rsidR="009D61AA" w:rsidRPr="00AE1911">
        <w:rPr>
          <w:rFonts w:ascii="Arial" w:hAnsi="Arial" w:cs="Arial"/>
          <w:szCs w:val="22"/>
        </w:rPr>
        <w:t xml:space="preserve">&amp; standards, and Section 01 4444 on </w:t>
      </w:r>
      <w:r w:rsidR="00021C44">
        <w:rPr>
          <w:rFonts w:ascii="Arial" w:hAnsi="Arial" w:cs="Arial"/>
          <w:szCs w:val="22"/>
        </w:rPr>
        <w:t>same</w:t>
      </w:r>
      <w:r w:rsidR="009D61AA" w:rsidRPr="00AE1911">
        <w:rPr>
          <w:rFonts w:ascii="Arial" w:hAnsi="Arial" w:cs="Arial"/>
          <w:szCs w:val="22"/>
        </w:rPr>
        <w:t>.</w:t>
      </w:r>
    </w:p>
    <w:p w:rsidR="004573F4" w:rsidRPr="002B6D93" w:rsidRDefault="004573F4" w:rsidP="004573F4">
      <w:pPr>
        <w:pStyle w:val="ART"/>
        <w:tabs>
          <w:tab w:val="clear" w:pos="864"/>
          <w:tab w:val="num" w:pos="720"/>
        </w:tabs>
        <w:spacing w:before="240"/>
        <w:ind w:left="720" w:hanging="720"/>
        <w:jc w:val="left"/>
        <w:rPr>
          <w:rFonts w:ascii="Arial" w:hAnsi="Arial" w:cs="Arial"/>
          <w:szCs w:val="22"/>
        </w:rPr>
      </w:pPr>
      <w:r w:rsidRPr="002B6D93">
        <w:rPr>
          <w:rFonts w:ascii="Arial" w:hAnsi="Arial" w:cs="Arial"/>
          <w:szCs w:val="22"/>
        </w:rPr>
        <w:lastRenderedPageBreak/>
        <w:t>SUBMITTAL</w:t>
      </w:r>
      <w:r>
        <w:rPr>
          <w:rFonts w:ascii="Arial" w:hAnsi="Arial" w:cs="Arial"/>
          <w:szCs w:val="22"/>
        </w:rPr>
        <w:t>S</w:t>
      </w:r>
    </w:p>
    <w:p w:rsidR="004573F4" w:rsidRPr="002B6D93" w:rsidRDefault="004573F4" w:rsidP="004573F4">
      <w:pPr>
        <w:pStyle w:val="PR1"/>
        <w:tabs>
          <w:tab w:val="clear" w:pos="864"/>
          <w:tab w:val="left" w:pos="1440"/>
        </w:tabs>
        <w:ind w:left="1440" w:hanging="720"/>
        <w:jc w:val="left"/>
        <w:rPr>
          <w:rFonts w:ascii="Arial" w:hAnsi="Arial" w:cs="Arial"/>
          <w:szCs w:val="22"/>
        </w:rPr>
      </w:pPr>
      <w:r w:rsidRPr="002B6D93">
        <w:rPr>
          <w:rFonts w:ascii="Arial" w:hAnsi="Arial" w:cs="Arial"/>
          <w:szCs w:val="22"/>
        </w:rPr>
        <w:t xml:space="preserve">The following documents shall be submitted and approved by LANL </w:t>
      </w:r>
      <w:r>
        <w:rPr>
          <w:rFonts w:ascii="Arial" w:hAnsi="Arial" w:cs="Arial"/>
          <w:szCs w:val="22"/>
        </w:rPr>
        <w:t xml:space="preserve">Welding Program SME </w:t>
      </w:r>
      <w:r w:rsidRPr="002B6D93">
        <w:rPr>
          <w:rFonts w:ascii="Arial" w:hAnsi="Arial" w:cs="Arial"/>
          <w:szCs w:val="22"/>
        </w:rPr>
        <w:t>prior to the start of welding</w:t>
      </w:r>
      <w:r>
        <w:rPr>
          <w:rFonts w:ascii="Arial" w:hAnsi="Arial" w:cs="Arial"/>
          <w:szCs w:val="22"/>
        </w:rPr>
        <w:t xml:space="preserve">.  Submit per 01 3300 procedures.  Do not submit with reference to this Section (01 4455), but rather to each and every </w:t>
      </w:r>
      <w:proofErr w:type="spellStart"/>
      <w:r w:rsidR="00EE6DDF">
        <w:rPr>
          <w:rFonts w:ascii="Arial" w:hAnsi="Arial" w:cs="Arial"/>
          <w:szCs w:val="22"/>
        </w:rPr>
        <w:t>Div</w:t>
      </w:r>
      <w:proofErr w:type="spellEnd"/>
      <w:r w:rsidR="00EE6DDF">
        <w:rPr>
          <w:rFonts w:ascii="Arial" w:hAnsi="Arial" w:cs="Arial"/>
          <w:szCs w:val="22"/>
        </w:rPr>
        <w:t xml:space="preserve"> 02–50 </w:t>
      </w:r>
      <w:r>
        <w:rPr>
          <w:rFonts w:ascii="Arial" w:hAnsi="Arial" w:cs="Arial"/>
          <w:szCs w:val="22"/>
        </w:rPr>
        <w:t>section to which they apply.  These are discussed in greater detail later in this Section.</w:t>
      </w:r>
    </w:p>
    <w:p w:rsidR="004573F4" w:rsidRPr="002B6D93" w:rsidRDefault="004573F4" w:rsidP="004573F4">
      <w:pPr>
        <w:pStyle w:val="PR2"/>
        <w:tabs>
          <w:tab w:val="clear" w:pos="1440"/>
          <w:tab w:val="left" w:pos="2160"/>
        </w:tabs>
        <w:spacing w:before="240"/>
        <w:ind w:left="2160" w:hanging="720"/>
        <w:jc w:val="left"/>
        <w:rPr>
          <w:rFonts w:ascii="Arial" w:hAnsi="Arial" w:cs="Arial"/>
          <w:szCs w:val="22"/>
        </w:rPr>
      </w:pPr>
      <w:r w:rsidRPr="002B6D93">
        <w:rPr>
          <w:rFonts w:ascii="Arial" w:hAnsi="Arial" w:cs="Arial"/>
          <w:szCs w:val="22"/>
        </w:rPr>
        <w:t>Welding/Brazing/Bonding Procedure Specifications with the associated Procedure Qualification Records (PQRs)</w:t>
      </w:r>
    </w:p>
    <w:p w:rsidR="004573F4" w:rsidRPr="002B6D93" w:rsidRDefault="004573F4" w:rsidP="004573F4">
      <w:pPr>
        <w:pStyle w:val="PR2"/>
        <w:tabs>
          <w:tab w:val="clear" w:pos="1440"/>
          <w:tab w:val="left" w:pos="2160"/>
        </w:tabs>
        <w:spacing w:before="240"/>
        <w:ind w:left="2160" w:hanging="720"/>
        <w:jc w:val="left"/>
        <w:rPr>
          <w:rFonts w:ascii="Arial" w:hAnsi="Arial" w:cs="Arial"/>
          <w:szCs w:val="22"/>
        </w:rPr>
      </w:pPr>
      <w:r w:rsidRPr="002B6D93">
        <w:rPr>
          <w:rFonts w:ascii="Arial" w:hAnsi="Arial" w:cs="Arial"/>
          <w:szCs w:val="22"/>
        </w:rPr>
        <w:t>Welder/</w:t>
      </w:r>
      <w:proofErr w:type="spellStart"/>
      <w:r w:rsidRPr="002B6D93">
        <w:rPr>
          <w:rFonts w:ascii="Arial" w:hAnsi="Arial" w:cs="Arial"/>
          <w:szCs w:val="22"/>
        </w:rPr>
        <w:t>Brazer</w:t>
      </w:r>
      <w:proofErr w:type="spellEnd"/>
      <w:r w:rsidRPr="002B6D93">
        <w:rPr>
          <w:rFonts w:ascii="Arial" w:hAnsi="Arial" w:cs="Arial"/>
          <w:szCs w:val="22"/>
        </w:rPr>
        <w:t>/Bonder Performance Qualification Records</w:t>
      </w:r>
      <w:r>
        <w:rPr>
          <w:rFonts w:ascii="Arial" w:hAnsi="Arial" w:cs="Arial"/>
          <w:szCs w:val="22"/>
        </w:rPr>
        <w:t xml:space="preserve"> (WPQR) and continuity logs/statement if welding certifications are greater than six months old.</w:t>
      </w:r>
    </w:p>
    <w:p w:rsidR="004573F4" w:rsidRPr="002B6D93" w:rsidRDefault="004573F4" w:rsidP="004573F4">
      <w:pPr>
        <w:pStyle w:val="PR2"/>
        <w:tabs>
          <w:tab w:val="clear" w:pos="1440"/>
          <w:tab w:val="left" w:pos="2160"/>
        </w:tabs>
        <w:spacing w:before="240"/>
        <w:ind w:left="2160" w:hanging="720"/>
        <w:jc w:val="left"/>
        <w:rPr>
          <w:rFonts w:ascii="Arial" w:hAnsi="Arial" w:cs="Arial"/>
          <w:szCs w:val="22"/>
        </w:rPr>
      </w:pPr>
      <w:r w:rsidRPr="002B6D93">
        <w:rPr>
          <w:rFonts w:ascii="Arial" w:hAnsi="Arial" w:cs="Arial"/>
          <w:szCs w:val="22"/>
        </w:rPr>
        <w:t>Weld Filler Material Control Procedure</w:t>
      </w:r>
      <w:r w:rsidRPr="00925BEF">
        <w:rPr>
          <w:rFonts w:ascii="Arial" w:hAnsi="Arial" w:cs="Arial"/>
          <w:szCs w:val="22"/>
        </w:rPr>
        <w:t xml:space="preserve"> </w:t>
      </w:r>
      <w:r>
        <w:rPr>
          <w:rFonts w:ascii="Arial" w:hAnsi="Arial" w:cs="Arial"/>
          <w:szCs w:val="22"/>
        </w:rPr>
        <w:t>for high risk applications</w:t>
      </w:r>
    </w:p>
    <w:p w:rsidR="004573F4" w:rsidRPr="002B6D93" w:rsidRDefault="004573F4" w:rsidP="004573F4">
      <w:pPr>
        <w:pStyle w:val="PR2"/>
        <w:tabs>
          <w:tab w:val="clear" w:pos="1440"/>
          <w:tab w:val="left" w:pos="2160"/>
        </w:tabs>
        <w:spacing w:before="240"/>
        <w:ind w:left="2160" w:hanging="720"/>
        <w:jc w:val="left"/>
        <w:rPr>
          <w:rFonts w:ascii="Arial" w:hAnsi="Arial" w:cs="Arial"/>
          <w:szCs w:val="22"/>
        </w:rPr>
      </w:pPr>
      <w:r>
        <w:rPr>
          <w:rFonts w:ascii="Arial" w:hAnsi="Arial" w:cs="Arial"/>
          <w:szCs w:val="22"/>
        </w:rPr>
        <w:t xml:space="preserve">Filler Material </w:t>
      </w:r>
      <w:r w:rsidRPr="002B6D93">
        <w:rPr>
          <w:rFonts w:ascii="Arial" w:hAnsi="Arial" w:cs="Arial"/>
          <w:szCs w:val="22"/>
        </w:rPr>
        <w:t>Certified Material Test Reports</w:t>
      </w:r>
      <w:r>
        <w:rPr>
          <w:rFonts w:ascii="Arial" w:hAnsi="Arial" w:cs="Arial"/>
          <w:szCs w:val="22"/>
        </w:rPr>
        <w:t xml:space="preserve"> (CMTRs) for high risk applications</w:t>
      </w:r>
    </w:p>
    <w:p w:rsidR="004573F4" w:rsidRPr="002B6D93" w:rsidRDefault="004573F4" w:rsidP="004573F4">
      <w:pPr>
        <w:pStyle w:val="PR2"/>
        <w:tabs>
          <w:tab w:val="clear" w:pos="1440"/>
          <w:tab w:val="left" w:pos="2160"/>
        </w:tabs>
        <w:spacing w:before="240"/>
        <w:ind w:left="2160" w:hanging="720"/>
        <w:jc w:val="left"/>
        <w:rPr>
          <w:rFonts w:ascii="Arial" w:hAnsi="Arial" w:cs="Arial"/>
          <w:szCs w:val="22"/>
        </w:rPr>
      </w:pPr>
      <w:r>
        <w:rPr>
          <w:rFonts w:ascii="Arial" w:hAnsi="Arial" w:cs="Arial"/>
          <w:szCs w:val="22"/>
        </w:rPr>
        <w:t xml:space="preserve">Post-Weld </w:t>
      </w:r>
      <w:r w:rsidRPr="002B6D93">
        <w:rPr>
          <w:rFonts w:ascii="Arial" w:hAnsi="Arial" w:cs="Arial"/>
          <w:szCs w:val="22"/>
        </w:rPr>
        <w:t>Heat Treatment Procedures (where applicable)</w:t>
      </w:r>
    </w:p>
    <w:p w:rsidR="004573F4" w:rsidRPr="002B6D93" w:rsidRDefault="004573F4" w:rsidP="004573F4">
      <w:pPr>
        <w:pStyle w:val="PR2"/>
        <w:tabs>
          <w:tab w:val="clear" w:pos="1440"/>
          <w:tab w:val="left" w:pos="2160"/>
        </w:tabs>
        <w:spacing w:before="240"/>
        <w:ind w:left="2160" w:hanging="720"/>
        <w:jc w:val="left"/>
        <w:rPr>
          <w:rFonts w:ascii="Arial" w:hAnsi="Arial" w:cs="Arial"/>
          <w:szCs w:val="22"/>
        </w:rPr>
      </w:pPr>
      <w:r w:rsidRPr="002B6D93">
        <w:rPr>
          <w:rFonts w:ascii="Arial" w:hAnsi="Arial" w:cs="Arial"/>
          <w:szCs w:val="22"/>
        </w:rPr>
        <w:t>Inspector qualification records</w:t>
      </w:r>
    </w:p>
    <w:p w:rsidR="004573F4" w:rsidRDefault="004573F4" w:rsidP="004573F4">
      <w:pPr>
        <w:pStyle w:val="PR2"/>
        <w:tabs>
          <w:tab w:val="clear" w:pos="1440"/>
          <w:tab w:val="left" w:pos="2160"/>
        </w:tabs>
        <w:spacing w:before="240"/>
        <w:ind w:left="2160" w:hanging="720"/>
        <w:jc w:val="left"/>
        <w:rPr>
          <w:rFonts w:ascii="Arial" w:hAnsi="Arial" w:cs="Arial"/>
          <w:szCs w:val="22"/>
        </w:rPr>
      </w:pPr>
      <w:r w:rsidRPr="002B6D93">
        <w:rPr>
          <w:rFonts w:ascii="Arial" w:hAnsi="Arial" w:cs="Arial"/>
          <w:szCs w:val="22"/>
        </w:rPr>
        <w:t xml:space="preserve">Inspection </w:t>
      </w:r>
      <w:r w:rsidR="00021C44">
        <w:rPr>
          <w:rFonts w:ascii="Arial" w:hAnsi="Arial" w:cs="Arial"/>
          <w:szCs w:val="22"/>
        </w:rPr>
        <w:t>p</w:t>
      </w:r>
      <w:r w:rsidR="00021C44" w:rsidRPr="002B6D93">
        <w:rPr>
          <w:rFonts w:ascii="Arial" w:hAnsi="Arial" w:cs="Arial"/>
          <w:szCs w:val="22"/>
        </w:rPr>
        <w:t>rocedures</w:t>
      </w:r>
      <w:r w:rsidR="00021C44">
        <w:rPr>
          <w:rFonts w:ascii="Arial" w:hAnsi="Arial" w:cs="Arial"/>
          <w:szCs w:val="22"/>
        </w:rPr>
        <w:t xml:space="preserve"> </w:t>
      </w:r>
      <w:r>
        <w:rPr>
          <w:rFonts w:ascii="Arial" w:hAnsi="Arial" w:cs="Arial"/>
          <w:szCs w:val="22"/>
        </w:rPr>
        <w:t>where required by code</w:t>
      </w:r>
      <w:r w:rsidR="00021C44">
        <w:rPr>
          <w:rFonts w:ascii="Arial" w:hAnsi="Arial" w:cs="Arial"/>
          <w:szCs w:val="22"/>
        </w:rPr>
        <w:t xml:space="preserve"> or Specification.</w:t>
      </w:r>
    </w:p>
    <w:p w:rsidR="004573F4" w:rsidRPr="004573F4" w:rsidRDefault="004573F4" w:rsidP="004573F4">
      <w:pPr>
        <w:pStyle w:val="PR2"/>
        <w:tabs>
          <w:tab w:val="clear" w:pos="1440"/>
          <w:tab w:val="left" w:pos="2160"/>
        </w:tabs>
        <w:spacing w:before="240"/>
        <w:ind w:left="2160" w:hanging="720"/>
        <w:jc w:val="left"/>
        <w:rPr>
          <w:rFonts w:ascii="Arial" w:hAnsi="Arial" w:cs="Arial"/>
          <w:szCs w:val="22"/>
        </w:rPr>
      </w:pPr>
      <w:r>
        <w:rPr>
          <w:rFonts w:ascii="Arial" w:hAnsi="Arial" w:cs="Arial"/>
          <w:szCs w:val="22"/>
        </w:rPr>
        <w:t>Inspection reports and weld maps</w:t>
      </w:r>
      <w:r w:rsidR="00021C44">
        <w:rPr>
          <w:rFonts w:ascii="Arial" w:hAnsi="Arial" w:cs="Arial"/>
          <w:szCs w:val="22"/>
        </w:rPr>
        <w:t>.</w:t>
      </w:r>
    </w:p>
    <w:p w:rsidR="008965C2" w:rsidRPr="00AE1911" w:rsidRDefault="00FB6871" w:rsidP="00BF2A39">
      <w:pPr>
        <w:pStyle w:val="ART"/>
        <w:tabs>
          <w:tab w:val="clear" w:pos="864"/>
          <w:tab w:val="num" w:pos="720"/>
        </w:tabs>
        <w:spacing w:before="120" w:after="120"/>
        <w:ind w:left="720" w:hanging="720"/>
        <w:jc w:val="left"/>
        <w:rPr>
          <w:rFonts w:ascii="Arial" w:hAnsi="Arial" w:cs="Arial"/>
          <w:szCs w:val="22"/>
        </w:rPr>
      </w:pPr>
      <w:r w:rsidRPr="00AE1911">
        <w:rPr>
          <w:rFonts w:ascii="Arial" w:hAnsi="Arial" w:cs="Arial"/>
          <w:caps/>
          <w:szCs w:val="22"/>
        </w:rPr>
        <w:t xml:space="preserve">Welding Checklist – A </w:t>
      </w:r>
      <w:r w:rsidR="00DC73C6" w:rsidRPr="00AE1911">
        <w:rPr>
          <w:rFonts w:ascii="Arial" w:hAnsi="Arial" w:cs="Arial"/>
          <w:szCs w:val="22"/>
        </w:rPr>
        <w:t>W</w:t>
      </w:r>
      <w:r w:rsidRPr="00AE1911">
        <w:rPr>
          <w:rFonts w:ascii="Arial" w:hAnsi="Arial" w:cs="Arial"/>
          <w:szCs w:val="22"/>
        </w:rPr>
        <w:t>elding Checklist</w:t>
      </w:r>
      <w:r w:rsidRPr="00AE1911">
        <w:rPr>
          <w:rFonts w:ascii="Arial" w:hAnsi="Arial" w:cs="Arial"/>
          <w:caps/>
          <w:szCs w:val="22"/>
        </w:rPr>
        <w:t xml:space="preserve"> </w:t>
      </w:r>
      <w:r w:rsidR="007552C7" w:rsidRPr="00AE1911">
        <w:rPr>
          <w:rFonts w:ascii="Arial" w:hAnsi="Arial" w:cs="Arial"/>
          <w:szCs w:val="22"/>
        </w:rPr>
        <w:t>shall be completed prior to on</w:t>
      </w:r>
      <w:r w:rsidRPr="00AE1911">
        <w:rPr>
          <w:rFonts w:ascii="Arial" w:hAnsi="Arial" w:cs="Arial"/>
          <w:szCs w:val="22"/>
        </w:rPr>
        <w:t>site welding to assure that the specific requirements for weldi</w:t>
      </w:r>
      <w:r w:rsidR="007552C7" w:rsidRPr="00AE1911">
        <w:rPr>
          <w:rFonts w:ascii="Arial" w:hAnsi="Arial" w:cs="Arial"/>
          <w:szCs w:val="22"/>
        </w:rPr>
        <w:t>ng activities have been identified</w:t>
      </w:r>
      <w:r w:rsidRPr="00AE1911">
        <w:rPr>
          <w:rFonts w:ascii="Arial" w:hAnsi="Arial" w:cs="Arial"/>
          <w:szCs w:val="22"/>
        </w:rPr>
        <w:t xml:space="preserve"> and addressed. </w:t>
      </w:r>
      <w:r w:rsidR="00C31077">
        <w:rPr>
          <w:rFonts w:ascii="Arial" w:hAnsi="Arial" w:cs="Arial"/>
          <w:szCs w:val="22"/>
        </w:rPr>
        <w:t xml:space="preserve">Welding Checklist shall be signed by a LANL CWI. </w:t>
      </w:r>
      <w:r w:rsidR="004E46B7">
        <w:rPr>
          <w:rFonts w:ascii="Arial" w:hAnsi="Arial" w:cs="Arial"/>
          <w:szCs w:val="22"/>
        </w:rPr>
        <w:t>The Welding Checklist</w:t>
      </w:r>
      <w:r w:rsidRPr="00AE1911">
        <w:rPr>
          <w:rFonts w:ascii="Arial" w:hAnsi="Arial" w:cs="Arial"/>
          <w:szCs w:val="22"/>
        </w:rPr>
        <w:t xml:space="preserve"> can be found at: </w:t>
      </w:r>
      <w:r w:rsidR="008965C2" w:rsidRPr="00AE1911">
        <w:rPr>
          <w:rFonts w:ascii="Arial" w:hAnsi="Arial" w:cs="Arial"/>
          <w:szCs w:val="22"/>
        </w:rPr>
        <w:br/>
      </w:r>
      <w:hyperlink r:id="rId10" w:anchor="checklist" w:history="1">
        <w:r w:rsidR="008965C2" w:rsidRPr="00AE1911">
          <w:rPr>
            <w:rStyle w:val="Hyperlink"/>
            <w:rFonts w:ascii="Arial" w:hAnsi="Arial" w:cs="Arial"/>
            <w:szCs w:val="22"/>
          </w:rPr>
          <w:t>http://www.lanl.gov/orgs/eng/engstandards/ESM_Ch13.shtml#checklist</w:t>
        </w:r>
      </w:hyperlink>
      <w:r w:rsidR="008965C2" w:rsidRPr="00AE1911">
        <w:rPr>
          <w:rFonts w:ascii="Arial" w:hAnsi="Arial" w:cs="Arial"/>
          <w:szCs w:val="22"/>
        </w:rPr>
        <w:br/>
      </w:r>
    </w:p>
    <w:p w:rsidR="007552C7" w:rsidRPr="00AE1911" w:rsidRDefault="007552C7" w:rsidP="00BF2A39">
      <w:pPr>
        <w:pStyle w:val="ART"/>
        <w:keepNext w:val="0"/>
        <w:numPr>
          <w:ilvl w:val="0"/>
          <w:numId w:val="0"/>
        </w:numPr>
        <w:spacing w:before="0"/>
        <w:ind w:left="720"/>
        <w:outlineLvl w:val="2"/>
        <w:rPr>
          <w:rFonts w:ascii="Arial" w:hAnsi="Arial" w:cs="Arial"/>
          <w:szCs w:val="22"/>
        </w:rPr>
      </w:pPr>
      <w:r w:rsidRPr="00AE1911">
        <w:rPr>
          <w:rFonts w:ascii="Arial" w:hAnsi="Arial" w:cs="Arial"/>
          <w:szCs w:val="22"/>
        </w:rPr>
        <w:t>********************************************************************************</w:t>
      </w:r>
      <w:r w:rsidR="00A42B00" w:rsidRPr="00AE1911">
        <w:rPr>
          <w:rFonts w:ascii="Arial" w:hAnsi="Arial" w:cs="Arial"/>
          <w:szCs w:val="22"/>
        </w:rPr>
        <w:t>***************</w:t>
      </w:r>
      <w:r w:rsidR="008965C2" w:rsidRPr="00AE1911">
        <w:rPr>
          <w:rFonts w:ascii="Arial" w:hAnsi="Arial" w:cs="Arial"/>
          <w:szCs w:val="22"/>
        </w:rPr>
        <w:t>*****</w:t>
      </w:r>
      <w:r w:rsidR="00BF2A39">
        <w:rPr>
          <w:rFonts w:ascii="Arial" w:hAnsi="Arial" w:cs="Arial"/>
          <w:szCs w:val="22"/>
        </w:rPr>
        <w:t>*********</w:t>
      </w:r>
    </w:p>
    <w:p w:rsidR="007552C7" w:rsidRPr="00AE1911" w:rsidRDefault="007552C7" w:rsidP="00BF2A39">
      <w:pPr>
        <w:pStyle w:val="PR1"/>
        <w:numPr>
          <w:ilvl w:val="0"/>
          <w:numId w:val="0"/>
        </w:numPr>
        <w:spacing w:before="0"/>
        <w:ind w:left="720"/>
        <w:rPr>
          <w:rFonts w:ascii="Arial" w:hAnsi="Arial" w:cs="Arial"/>
          <w:szCs w:val="22"/>
        </w:rPr>
      </w:pPr>
      <w:r w:rsidRPr="00AE1911">
        <w:rPr>
          <w:rFonts w:ascii="Arial" w:hAnsi="Arial" w:cs="Arial"/>
          <w:szCs w:val="22"/>
        </w:rPr>
        <w:t>Delete Design article when design is provided to welding entity</w:t>
      </w:r>
      <w:r w:rsidR="001D51D3" w:rsidRPr="00AE1911">
        <w:rPr>
          <w:rFonts w:ascii="Arial" w:hAnsi="Arial" w:cs="Arial"/>
          <w:szCs w:val="22"/>
        </w:rPr>
        <w:t>.  When all welding is to a code, delete second half of design article regarding non-code equivalent work.</w:t>
      </w:r>
    </w:p>
    <w:p w:rsidR="007552C7" w:rsidRPr="00AE1911" w:rsidRDefault="007552C7" w:rsidP="00BF2A39">
      <w:pPr>
        <w:pStyle w:val="PR1"/>
        <w:numPr>
          <w:ilvl w:val="0"/>
          <w:numId w:val="0"/>
        </w:numPr>
        <w:spacing w:before="0"/>
        <w:ind w:left="720"/>
        <w:rPr>
          <w:rFonts w:ascii="Arial" w:hAnsi="Arial" w:cs="Arial"/>
          <w:szCs w:val="22"/>
        </w:rPr>
      </w:pPr>
      <w:r w:rsidRPr="00AE1911">
        <w:rPr>
          <w:rFonts w:ascii="Arial" w:hAnsi="Arial" w:cs="Arial"/>
          <w:szCs w:val="22"/>
        </w:rPr>
        <w:t>*******************************************************************************************</w:t>
      </w:r>
      <w:r w:rsidR="00A42B00" w:rsidRPr="00AE1911">
        <w:rPr>
          <w:rFonts w:ascii="Arial" w:hAnsi="Arial" w:cs="Arial"/>
          <w:szCs w:val="22"/>
        </w:rPr>
        <w:t>*********</w:t>
      </w:r>
      <w:r w:rsidR="00BF2A39">
        <w:rPr>
          <w:rFonts w:ascii="Arial" w:hAnsi="Arial" w:cs="Arial"/>
          <w:szCs w:val="22"/>
        </w:rPr>
        <w:t>*********</w:t>
      </w:r>
    </w:p>
    <w:p w:rsidR="00394D24" w:rsidRPr="00BF2A39" w:rsidRDefault="00D62CD4" w:rsidP="00BF2A39">
      <w:pPr>
        <w:pStyle w:val="ART"/>
        <w:tabs>
          <w:tab w:val="clear" w:pos="864"/>
        </w:tabs>
        <w:spacing w:before="120" w:after="120"/>
        <w:ind w:left="720" w:hanging="720"/>
        <w:jc w:val="left"/>
        <w:rPr>
          <w:rFonts w:ascii="Arial" w:hAnsi="Arial" w:cs="Arial"/>
          <w:szCs w:val="22"/>
        </w:rPr>
      </w:pPr>
      <w:r w:rsidRPr="00AE1911">
        <w:rPr>
          <w:rFonts w:ascii="Arial" w:hAnsi="Arial" w:cs="Arial"/>
          <w:caps/>
          <w:szCs w:val="22"/>
        </w:rPr>
        <w:t>Design -</w:t>
      </w:r>
      <w:r w:rsidRPr="00AE1911">
        <w:rPr>
          <w:rFonts w:ascii="Arial" w:hAnsi="Arial" w:cs="Arial"/>
          <w:szCs w:val="22"/>
        </w:rPr>
        <w:t xml:space="preserve"> Design of welded </w:t>
      </w:r>
      <w:r w:rsidR="00632290" w:rsidRPr="00AE1911">
        <w:rPr>
          <w:rFonts w:ascii="Arial" w:hAnsi="Arial" w:cs="Arial"/>
          <w:szCs w:val="22"/>
        </w:rPr>
        <w:t>s</w:t>
      </w:r>
      <w:r w:rsidRPr="00AE1911">
        <w:rPr>
          <w:rFonts w:ascii="Arial" w:hAnsi="Arial" w:cs="Arial"/>
          <w:szCs w:val="22"/>
        </w:rPr>
        <w:t xml:space="preserve">tructures, </w:t>
      </w:r>
      <w:r w:rsidR="00632290" w:rsidRPr="00AE1911">
        <w:rPr>
          <w:rFonts w:ascii="Arial" w:hAnsi="Arial" w:cs="Arial"/>
          <w:szCs w:val="22"/>
        </w:rPr>
        <w:t>s</w:t>
      </w:r>
      <w:r w:rsidRPr="00AE1911">
        <w:rPr>
          <w:rFonts w:ascii="Arial" w:hAnsi="Arial" w:cs="Arial"/>
          <w:szCs w:val="22"/>
        </w:rPr>
        <w:t xml:space="preserve">ystems and </w:t>
      </w:r>
      <w:r w:rsidR="00632290" w:rsidRPr="00AE1911">
        <w:rPr>
          <w:rFonts w:ascii="Arial" w:hAnsi="Arial" w:cs="Arial"/>
          <w:szCs w:val="22"/>
        </w:rPr>
        <w:t>c</w:t>
      </w:r>
      <w:r w:rsidRPr="00AE1911">
        <w:rPr>
          <w:rFonts w:ascii="Arial" w:hAnsi="Arial" w:cs="Arial"/>
          <w:szCs w:val="22"/>
        </w:rPr>
        <w:t xml:space="preserve">omponents (SSC) shall meet the </w:t>
      </w:r>
      <w:r w:rsidR="00134380" w:rsidRPr="00AE1911">
        <w:rPr>
          <w:rFonts w:ascii="Arial" w:hAnsi="Arial" w:cs="Arial"/>
          <w:szCs w:val="22"/>
        </w:rPr>
        <w:t xml:space="preserve">requirements of LANL ESM and </w:t>
      </w:r>
      <w:r w:rsidRPr="00AE1911">
        <w:rPr>
          <w:rFonts w:ascii="Arial" w:hAnsi="Arial" w:cs="Arial"/>
          <w:szCs w:val="22"/>
        </w:rPr>
        <w:t>as a minimum identify applicable codes and standards including requirements of graded application.</w:t>
      </w:r>
      <w:r w:rsidR="00B14BF4" w:rsidRPr="00AE1911">
        <w:rPr>
          <w:rFonts w:ascii="Arial" w:hAnsi="Arial" w:cs="Arial"/>
          <w:szCs w:val="22"/>
        </w:rPr>
        <w:t xml:space="preserve">  For welding activities that would normally fall outside the defined scope of specified national consensus codes and standards for fabrication and welding, such codes and standards shall be adopted and used to the extent possible.</w:t>
      </w:r>
    </w:p>
    <w:p w:rsidR="00394D24" w:rsidRPr="00AE1911" w:rsidRDefault="00394D24" w:rsidP="00BF2A39">
      <w:pPr>
        <w:pStyle w:val="PR2"/>
        <w:numPr>
          <w:ilvl w:val="0"/>
          <w:numId w:val="0"/>
        </w:numPr>
        <w:tabs>
          <w:tab w:val="left" w:pos="240"/>
        </w:tabs>
        <w:ind w:left="720"/>
        <w:outlineLvl w:val="2"/>
        <w:rPr>
          <w:rFonts w:ascii="Arial" w:hAnsi="Arial" w:cs="Arial"/>
          <w:szCs w:val="22"/>
        </w:rPr>
      </w:pPr>
      <w:r w:rsidRPr="00AE1911">
        <w:rPr>
          <w:rFonts w:ascii="Arial" w:hAnsi="Arial" w:cs="Arial"/>
          <w:szCs w:val="22"/>
        </w:rPr>
        <w:t>****************************************************************************</w:t>
      </w:r>
      <w:r w:rsidR="00A42B00" w:rsidRPr="00AE1911">
        <w:rPr>
          <w:rFonts w:ascii="Arial" w:hAnsi="Arial" w:cs="Arial"/>
          <w:szCs w:val="22"/>
        </w:rPr>
        <w:t>*****************************</w:t>
      </w:r>
    </w:p>
    <w:p w:rsidR="00394D24" w:rsidRPr="00AE1911" w:rsidRDefault="00394D24" w:rsidP="00BF2A39">
      <w:pPr>
        <w:pStyle w:val="PR2"/>
        <w:numPr>
          <w:ilvl w:val="0"/>
          <w:numId w:val="0"/>
        </w:numPr>
        <w:ind w:left="720"/>
        <w:outlineLvl w:val="2"/>
        <w:rPr>
          <w:rFonts w:ascii="Arial" w:hAnsi="Arial" w:cs="Arial"/>
          <w:b/>
          <w:i/>
          <w:color w:val="FF0000"/>
          <w:szCs w:val="22"/>
          <w:u w:val="single"/>
        </w:rPr>
      </w:pPr>
      <w:r w:rsidRPr="00AE1911">
        <w:rPr>
          <w:rFonts w:ascii="Arial" w:hAnsi="Arial" w:cs="Arial"/>
          <w:i/>
          <w:szCs w:val="22"/>
        </w:rPr>
        <w:t xml:space="preserve">Note- Numerous codes &amp; standards define graded approaches which specify multiple levels of welding requirements. </w:t>
      </w:r>
      <w:r w:rsidRPr="00AE1911">
        <w:rPr>
          <w:rFonts w:ascii="Arial" w:hAnsi="Arial" w:cs="Arial"/>
          <w:szCs w:val="22"/>
        </w:rPr>
        <w:t>Designs which specify the codes &amp; standards listed below shall also specify service or category and applicable welding requirements these codes identify:</w:t>
      </w:r>
    </w:p>
    <w:p w:rsidR="00394D24" w:rsidRPr="00AE1911" w:rsidRDefault="002D1815" w:rsidP="00BF2A39">
      <w:pPr>
        <w:pStyle w:val="PR2"/>
        <w:numPr>
          <w:ilvl w:val="3"/>
          <w:numId w:val="19"/>
        </w:numPr>
        <w:tabs>
          <w:tab w:val="clear" w:pos="4320"/>
          <w:tab w:val="num" w:pos="1800"/>
        </w:tabs>
        <w:spacing w:before="120" w:after="120"/>
        <w:ind w:left="1800" w:hanging="480"/>
        <w:jc w:val="left"/>
        <w:rPr>
          <w:rFonts w:ascii="Arial" w:hAnsi="Arial" w:cs="Arial"/>
          <w:i/>
          <w:szCs w:val="22"/>
        </w:rPr>
      </w:pPr>
      <w:r>
        <w:rPr>
          <w:rFonts w:ascii="Arial" w:hAnsi="Arial" w:cs="Arial"/>
          <w:i/>
          <w:szCs w:val="22"/>
        </w:rPr>
        <w:t>ASME</w:t>
      </w:r>
      <w:r w:rsidRPr="00AE1911">
        <w:rPr>
          <w:rFonts w:ascii="Arial" w:hAnsi="Arial" w:cs="Arial"/>
          <w:i/>
          <w:szCs w:val="22"/>
        </w:rPr>
        <w:t xml:space="preserve"> </w:t>
      </w:r>
      <w:r w:rsidR="00394D24" w:rsidRPr="00AE1911">
        <w:rPr>
          <w:rFonts w:ascii="Arial" w:hAnsi="Arial" w:cs="Arial"/>
          <w:i/>
          <w:szCs w:val="22"/>
        </w:rPr>
        <w:t>B31.1 – Material, Temperature</w:t>
      </w:r>
      <w:r w:rsidR="00134380" w:rsidRPr="00AE1911">
        <w:rPr>
          <w:rFonts w:ascii="Arial" w:hAnsi="Arial" w:cs="Arial"/>
          <w:i/>
          <w:szCs w:val="22"/>
        </w:rPr>
        <w:t>,</w:t>
      </w:r>
      <w:r w:rsidR="00394D24" w:rsidRPr="00AE1911">
        <w:rPr>
          <w:rFonts w:ascii="Arial" w:hAnsi="Arial" w:cs="Arial"/>
          <w:i/>
          <w:szCs w:val="22"/>
        </w:rPr>
        <w:t xml:space="preserve"> &amp; Pressure  </w:t>
      </w:r>
    </w:p>
    <w:p w:rsidR="00394D24" w:rsidRPr="00AE1911" w:rsidRDefault="002D1815" w:rsidP="00BF2A39">
      <w:pPr>
        <w:pStyle w:val="PR2"/>
        <w:numPr>
          <w:ilvl w:val="3"/>
          <w:numId w:val="19"/>
        </w:numPr>
        <w:tabs>
          <w:tab w:val="clear" w:pos="4320"/>
          <w:tab w:val="num" w:pos="1800"/>
        </w:tabs>
        <w:spacing w:before="120" w:after="120"/>
        <w:ind w:left="1800" w:hanging="480"/>
        <w:jc w:val="left"/>
        <w:rPr>
          <w:rFonts w:ascii="Arial" w:hAnsi="Arial" w:cs="Arial"/>
          <w:i/>
          <w:szCs w:val="22"/>
        </w:rPr>
      </w:pPr>
      <w:r>
        <w:rPr>
          <w:rFonts w:ascii="Arial" w:hAnsi="Arial" w:cs="Arial"/>
          <w:i/>
          <w:szCs w:val="22"/>
        </w:rPr>
        <w:t>ASME</w:t>
      </w:r>
      <w:r w:rsidR="00394D24" w:rsidRPr="00AE1911">
        <w:rPr>
          <w:rFonts w:ascii="Arial" w:hAnsi="Arial" w:cs="Arial"/>
          <w:i/>
          <w:szCs w:val="22"/>
        </w:rPr>
        <w:t xml:space="preserve"> B31.3 – Service Categories, D, Normal, M</w:t>
      </w:r>
      <w:r w:rsidR="00134380" w:rsidRPr="00AE1911">
        <w:rPr>
          <w:rFonts w:ascii="Arial" w:hAnsi="Arial" w:cs="Arial"/>
          <w:i/>
          <w:szCs w:val="22"/>
        </w:rPr>
        <w:t>,</w:t>
      </w:r>
      <w:r w:rsidR="00394D24" w:rsidRPr="00AE1911">
        <w:rPr>
          <w:rFonts w:ascii="Arial" w:hAnsi="Arial" w:cs="Arial"/>
          <w:i/>
          <w:szCs w:val="22"/>
        </w:rPr>
        <w:t xml:space="preserve"> &amp; High Pressure</w:t>
      </w:r>
    </w:p>
    <w:p w:rsidR="00394D24" w:rsidRPr="00AE1911" w:rsidRDefault="002D1815" w:rsidP="00BF2A39">
      <w:pPr>
        <w:pStyle w:val="PR2"/>
        <w:numPr>
          <w:ilvl w:val="3"/>
          <w:numId w:val="19"/>
        </w:numPr>
        <w:tabs>
          <w:tab w:val="clear" w:pos="4320"/>
          <w:tab w:val="num" w:pos="1800"/>
        </w:tabs>
        <w:spacing w:before="120" w:after="120"/>
        <w:ind w:left="1800" w:hanging="480"/>
        <w:jc w:val="left"/>
        <w:rPr>
          <w:rFonts w:ascii="Arial" w:hAnsi="Arial" w:cs="Arial"/>
          <w:i/>
          <w:szCs w:val="22"/>
        </w:rPr>
      </w:pPr>
      <w:r>
        <w:rPr>
          <w:rFonts w:ascii="Arial" w:hAnsi="Arial" w:cs="Arial"/>
          <w:i/>
          <w:szCs w:val="22"/>
        </w:rPr>
        <w:t>ASME</w:t>
      </w:r>
      <w:r w:rsidR="00394D24" w:rsidRPr="00AE1911">
        <w:rPr>
          <w:rFonts w:ascii="Arial" w:hAnsi="Arial" w:cs="Arial"/>
          <w:i/>
          <w:szCs w:val="22"/>
        </w:rPr>
        <w:t xml:space="preserve"> B31.5 – Safety Group A3 &amp; B3</w:t>
      </w:r>
    </w:p>
    <w:p w:rsidR="009D61AA" w:rsidRPr="00AE1911" w:rsidRDefault="009D61AA" w:rsidP="00BF2A39">
      <w:pPr>
        <w:pStyle w:val="PR2"/>
        <w:numPr>
          <w:ilvl w:val="3"/>
          <w:numId w:val="19"/>
        </w:numPr>
        <w:tabs>
          <w:tab w:val="clear" w:pos="4320"/>
          <w:tab w:val="num" w:pos="1800"/>
        </w:tabs>
        <w:spacing w:before="120" w:after="120"/>
        <w:ind w:left="1800" w:hanging="480"/>
        <w:jc w:val="left"/>
        <w:rPr>
          <w:rFonts w:ascii="Arial" w:hAnsi="Arial" w:cs="Arial"/>
          <w:i/>
          <w:szCs w:val="22"/>
        </w:rPr>
      </w:pPr>
      <w:r w:rsidRPr="00AE1911">
        <w:rPr>
          <w:rFonts w:ascii="Arial" w:hAnsi="Arial" w:cs="Arial"/>
          <w:i/>
          <w:szCs w:val="22"/>
        </w:rPr>
        <w:t>49 CFR Part 192 -- Class, location</w:t>
      </w:r>
    </w:p>
    <w:p w:rsidR="00394D24" w:rsidRPr="00AE1911" w:rsidRDefault="00394D24" w:rsidP="00BF2A39">
      <w:pPr>
        <w:pStyle w:val="PR2"/>
        <w:numPr>
          <w:ilvl w:val="3"/>
          <w:numId w:val="19"/>
        </w:numPr>
        <w:tabs>
          <w:tab w:val="clear" w:pos="4320"/>
          <w:tab w:val="num" w:pos="1800"/>
        </w:tabs>
        <w:spacing w:before="120" w:after="120"/>
        <w:ind w:left="1800" w:hanging="480"/>
        <w:jc w:val="left"/>
        <w:rPr>
          <w:rFonts w:ascii="Arial" w:hAnsi="Arial" w:cs="Arial"/>
          <w:i/>
          <w:szCs w:val="22"/>
        </w:rPr>
      </w:pPr>
      <w:r w:rsidRPr="00AE1911">
        <w:rPr>
          <w:rFonts w:ascii="Arial" w:hAnsi="Arial" w:cs="Arial"/>
          <w:i/>
          <w:szCs w:val="22"/>
        </w:rPr>
        <w:t>AWS D1.1 – Static, Cyclic, and Tubular Structures</w:t>
      </w:r>
    </w:p>
    <w:p w:rsidR="00394D24" w:rsidRPr="00AE1911" w:rsidRDefault="009D61AA" w:rsidP="00BF2A39">
      <w:pPr>
        <w:pStyle w:val="PR2"/>
        <w:numPr>
          <w:ilvl w:val="3"/>
          <w:numId w:val="19"/>
        </w:numPr>
        <w:tabs>
          <w:tab w:val="clear" w:pos="4320"/>
          <w:tab w:val="num" w:pos="1800"/>
        </w:tabs>
        <w:spacing w:before="120" w:after="120"/>
        <w:ind w:left="1800" w:hanging="480"/>
        <w:jc w:val="left"/>
        <w:rPr>
          <w:rFonts w:ascii="Arial" w:hAnsi="Arial" w:cs="Arial"/>
          <w:i/>
          <w:szCs w:val="22"/>
        </w:rPr>
      </w:pPr>
      <w:r w:rsidRPr="00AE1911">
        <w:rPr>
          <w:rFonts w:ascii="Arial" w:hAnsi="Arial" w:cs="Arial"/>
          <w:i/>
          <w:szCs w:val="22"/>
        </w:rPr>
        <w:t>AWS D1.6 – Static, Cyclic</w:t>
      </w:r>
    </w:p>
    <w:p w:rsidR="0088260E" w:rsidRDefault="007D6C1B" w:rsidP="0088260E">
      <w:pPr>
        <w:pStyle w:val="PR2"/>
        <w:numPr>
          <w:ilvl w:val="0"/>
          <w:numId w:val="0"/>
        </w:numPr>
        <w:ind w:left="720"/>
        <w:outlineLvl w:val="2"/>
        <w:rPr>
          <w:rFonts w:ascii="Arial" w:hAnsi="Arial" w:cs="Arial"/>
          <w:szCs w:val="22"/>
        </w:rPr>
      </w:pPr>
      <w:r w:rsidRPr="00AE1911">
        <w:rPr>
          <w:rFonts w:ascii="Arial" w:hAnsi="Arial" w:cs="Arial"/>
          <w:szCs w:val="22"/>
        </w:rPr>
        <w:t>************************************************************************************************</w:t>
      </w:r>
      <w:r w:rsidR="00A42B00" w:rsidRPr="00AE1911">
        <w:rPr>
          <w:rFonts w:ascii="Arial" w:hAnsi="Arial" w:cs="Arial"/>
          <w:szCs w:val="22"/>
        </w:rPr>
        <w:t>**********</w:t>
      </w:r>
    </w:p>
    <w:p w:rsidR="0088260E" w:rsidRPr="008A729D" w:rsidRDefault="0088260E" w:rsidP="00BF2A39">
      <w:pPr>
        <w:pStyle w:val="PR1"/>
        <w:tabs>
          <w:tab w:val="clear" w:pos="864"/>
          <w:tab w:val="left" w:pos="1440"/>
        </w:tabs>
        <w:spacing w:before="120" w:after="120"/>
        <w:ind w:left="1440" w:hanging="720"/>
        <w:jc w:val="left"/>
        <w:rPr>
          <w:rFonts w:ascii="Arial" w:hAnsi="Arial" w:cs="Arial"/>
          <w:color w:val="000000" w:themeColor="text1"/>
          <w:szCs w:val="22"/>
        </w:rPr>
      </w:pPr>
      <w:r w:rsidRPr="008A729D">
        <w:rPr>
          <w:rFonts w:ascii="Arial" w:hAnsi="Arial" w:cs="Arial"/>
          <w:color w:val="000000" w:themeColor="text1"/>
          <w:szCs w:val="22"/>
        </w:rPr>
        <w:t>Engineering drawings shall specify all fillet weld sizes and partial penetration weld sizes.</w:t>
      </w:r>
    </w:p>
    <w:p w:rsidR="007D6C1B" w:rsidRPr="008A729D" w:rsidRDefault="007D6C1B" w:rsidP="00BF2A39">
      <w:pPr>
        <w:pStyle w:val="PR1"/>
        <w:tabs>
          <w:tab w:val="clear" w:pos="864"/>
          <w:tab w:val="left" w:pos="1440"/>
        </w:tabs>
        <w:spacing w:before="120" w:after="120"/>
        <w:ind w:left="1440" w:hanging="720"/>
        <w:jc w:val="left"/>
        <w:rPr>
          <w:rFonts w:ascii="Arial" w:hAnsi="Arial" w:cs="Arial"/>
          <w:color w:val="000000" w:themeColor="text1"/>
          <w:szCs w:val="22"/>
        </w:rPr>
      </w:pPr>
      <w:r w:rsidRPr="008A729D">
        <w:rPr>
          <w:rFonts w:ascii="Arial" w:hAnsi="Arial" w:cs="Arial"/>
          <w:color w:val="000000" w:themeColor="text1"/>
          <w:szCs w:val="22"/>
        </w:rPr>
        <w:t xml:space="preserve">Shop drawings </w:t>
      </w:r>
      <w:r w:rsidR="00880C47" w:rsidRPr="008A729D">
        <w:rPr>
          <w:rFonts w:ascii="Arial" w:hAnsi="Arial" w:cs="Arial"/>
          <w:color w:val="000000" w:themeColor="text1"/>
          <w:szCs w:val="22"/>
        </w:rPr>
        <w:t xml:space="preserve">shall </w:t>
      </w:r>
      <w:r w:rsidRPr="008A729D">
        <w:rPr>
          <w:rFonts w:ascii="Arial" w:hAnsi="Arial" w:cs="Arial"/>
          <w:color w:val="000000" w:themeColor="text1"/>
          <w:szCs w:val="22"/>
        </w:rPr>
        <w:t>show weld symbols and requirements to define the work and enable design review and inspection</w:t>
      </w:r>
      <w:r w:rsidR="00431303" w:rsidRPr="008A729D">
        <w:rPr>
          <w:rFonts w:ascii="Arial" w:hAnsi="Arial" w:cs="Arial"/>
          <w:color w:val="000000" w:themeColor="text1"/>
          <w:szCs w:val="22"/>
        </w:rPr>
        <w:t xml:space="preserve"> this shall include fillet weld sizes and partial penetration weld sizes</w:t>
      </w:r>
      <w:r w:rsidRPr="008A729D">
        <w:rPr>
          <w:rFonts w:ascii="Arial" w:hAnsi="Arial" w:cs="Arial"/>
          <w:color w:val="000000" w:themeColor="text1"/>
          <w:szCs w:val="22"/>
        </w:rPr>
        <w:t>.</w:t>
      </w:r>
    </w:p>
    <w:p w:rsidR="00D62CD4" w:rsidRPr="008A729D" w:rsidRDefault="007D6C1B" w:rsidP="008A729D">
      <w:pPr>
        <w:pStyle w:val="PR1"/>
        <w:tabs>
          <w:tab w:val="clear" w:pos="864"/>
          <w:tab w:val="left" w:pos="1440"/>
        </w:tabs>
        <w:spacing w:before="120" w:after="120"/>
        <w:ind w:left="1440" w:hanging="720"/>
        <w:jc w:val="left"/>
        <w:rPr>
          <w:rFonts w:ascii="Arial" w:hAnsi="Arial" w:cs="Arial"/>
          <w:szCs w:val="22"/>
        </w:rPr>
      </w:pPr>
      <w:r w:rsidRPr="00AE1911">
        <w:rPr>
          <w:rFonts w:ascii="Arial" w:hAnsi="Arial" w:cs="Arial"/>
          <w:szCs w:val="22"/>
        </w:rPr>
        <w:t>Applications that are not similar in materials or processes to a specified code or standard shall define and produce the following:</w:t>
      </w:r>
    </w:p>
    <w:p w:rsidR="00D62CD4" w:rsidRPr="00AE1911" w:rsidRDefault="00D62CD4"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Design basis; i.e., mechanical properties, part geometry, acceptance criteria.</w:t>
      </w:r>
    </w:p>
    <w:p w:rsidR="00D62CD4" w:rsidRPr="00AE1911" w:rsidRDefault="00D62CD4"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A method to verify that the welding procedure can produce acceptable welds</w:t>
      </w:r>
    </w:p>
    <w:p w:rsidR="00D62CD4" w:rsidRPr="00AE1911" w:rsidRDefault="00D62CD4"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 xml:space="preserve">A method to demonstrate that the welder has the skill to produce sound welds in accordance with the specified welding procedure (reference GWS 1-02, </w:t>
      </w:r>
      <w:r w:rsidRPr="00AE1911">
        <w:rPr>
          <w:rFonts w:ascii="Arial" w:hAnsi="Arial" w:cs="Arial"/>
          <w:i/>
          <w:szCs w:val="22"/>
        </w:rPr>
        <w:t>Administrative Control of Welding and Brazing</w:t>
      </w:r>
      <w:r w:rsidRPr="00AE1911">
        <w:rPr>
          <w:rFonts w:ascii="Arial" w:hAnsi="Arial" w:cs="Arial"/>
          <w:szCs w:val="22"/>
        </w:rPr>
        <w:t>,</w:t>
      </w:r>
      <w:r w:rsidRPr="00AE1911">
        <w:rPr>
          <w:rFonts w:ascii="Arial" w:hAnsi="Arial" w:cs="Arial"/>
          <w:i/>
          <w:szCs w:val="22"/>
        </w:rPr>
        <w:t xml:space="preserve"> para 5.3.B</w:t>
      </w:r>
      <w:r w:rsidRPr="00AE1911">
        <w:rPr>
          <w:rFonts w:ascii="Arial" w:hAnsi="Arial" w:cs="Arial"/>
          <w:szCs w:val="22"/>
        </w:rPr>
        <w:t>)</w:t>
      </w:r>
    </w:p>
    <w:p w:rsidR="00D62CD4" w:rsidRPr="00AE1911" w:rsidRDefault="00D62CD4"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Identify methods and perform inspections, required to judge welds against predetermined acceptance criteria.</w:t>
      </w:r>
    </w:p>
    <w:p w:rsidR="00D62CD4" w:rsidRPr="00AE1911" w:rsidRDefault="00D62CD4"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 xml:space="preserve">Provide documentation that these objectives have been defined and identified. </w:t>
      </w:r>
    </w:p>
    <w:p w:rsidR="00D62CD4" w:rsidRPr="00AE1911" w:rsidRDefault="00D62CD4" w:rsidP="00BF2A39">
      <w:pPr>
        <w:pStyle w:val="ART"/>
        <w:tabs>
          <w:tab w:val="clear" w:pos="864"/>
          <w:tab w:val="num" w:pos="720"/>
        </w:tabs>
        <w:spacing w:before="120" w:after="120"/>
        <w:ind w:left="720" w:hanging="720"/>
        <w:jc w:val="left"/>
        <w:rPr>
          <w:rFonts w:ascii="Arial" w:hAnsi="Arial" w:cs="Arial"/>
          <w:szCs w:val="22"/>
        </w:rPr>
      </w:pPr>
      <w:r w:rsidRPr="00AE1911">
        <w:rPr>
          <w:rFonts w:ascii="Arial" w:hAnsi="Arial" w:cs="Arial"/>
          <w:caps/>
          <w:szCs w:val="22"/>
        </w:rPr>
        <w:t xml:space="preserve">Qualified Procedures </w:t>
      </w:r>
      <w:r w:rsidR="00DC73C6" w:rsidRPr="00AE1911">
        <w:rPr>
          <w:rFonts w:ascii="Arial" w:hAnsi="Arial" w:cs="Arial"/>
          <w:caps/>
          <w:szCs w:val="22"/>
        </w:rPr>
        <w:t>–</w:t>
      </w:r>
      <w:r w:rsidR="00532600" w:rsidRPr="00AE1911">
        <w:rPr>
          <w:rFonts w:ascii="Arial" w:hAnsi="Arial" w:cs="Arial"/>
          <w:caps/>
          <w:szCs w:val="22"/>
        </w:rPr>
        <w:t xml:space="preserve"> </w:t>
      </w:r>
      <w:r w:rsidRPr="00AE1911">
        <w:rPr>
          <w:rFonts w:ascii="Arial" w:hAnsi="Arial" w:cs="Arial"/>
          <w:szCs w:val="22"/>
        </w:rPr>
        <w:t>Welding</w:t>
      </w:r>
      <w:r w:rsidR="00DC73C6" w:rsidRPr="00AE1911">
        <w:rPr>
          <w:rFonts w:ascii="Arial" w:hAnsi="Arial" w:cs="Arial"/>
          <w:szCs w:val="22"/>
        </w:rPr>
        <w:t xml:space="preserve"> and </w:t>
      </w:r>
      <w:r w:rsidR="00B14BF4" w:rsidRPr="00AE1911">
        <w:rPr>
          <w:rFonts w:ascii="Arial" w:hAnsi="Arial" w:cs="Arial"/>
          <w:szCs w:val="22"/>
        </w:rPr>
        <w:t>b</w:t>
      </w:r>
      <w:r w:rsidR="00DC73C6" w:rsidRPr="00AE1911">
        <w:rPr>
          <w:rFonts w:ascii="Arial" w:hAnsi="Arial" w:cs="Arial"/>
          <w:szCs w:val="22"/>
        </w:rPr>
        <w:t>razing</w:t>
      </w:r>
      <w:r w:rsidRPr="00AE1911">
        <w:rPr>
          <w:rFonts w:ascii="Arial" w:hAnsi="Arial" w:cs="Arial"/>
          <w:szCs w:val="22"/>
        </w:rPr>
        <w:t xml:space="preserve"> shall be performed in </w:t>
      </w:r>
      <w:r w:rsidR="003243CE">
        <w:rPr>
          <w:rFonts w:ascii="Arial" w:hAnsi="Arial" w:cs="Arial"/>
          <w:szCs w:val="22"/>
        </w:rPr>
        <w:t>accordance with LANL-</w:t>
      </w:r>
      <w:r w:rsidR="003511D0" w:rsidRPr="00AE1911">
        <w:rPr>
          <w:rFonts w:ascii="Arial" w:hAnsi="Arial" w:cs="Arial"/>
          <w:szCs w:val="22"/>
        </w:rPr>
        <w:t>approved w</w:t>
      </w:r>
      <w:r w:rsidRPr="00AE1911">
        <w:rPr>
          <w:rFonts w:ascii="Arial" w:hAnsi="Arial" w:cs="Arial"/>
          <w:szCs w:val="22"/>
        </w:rPr>
        <w:t>elding</w:t>
      </w:r>
      <w:r w:rsidR="00DC73C6" w:rsidRPr="00AE1911">
        <w:rPr>
          <w:rFonts w:ascii="Arial" w:hAnsi="Arial" w:cs="Arial"/>
          <w:szCs w:val="22"/>
        </w:rPr>
        <w:t>/</w:t>
      </w:r>
      <w:r w:rsidR="00632290" w:rsidRPr="00AE1911">
        <w:rPr>
          <w:rFonts w:ascii="Arial" w:hAnsi="Arial" w:cs="Arial"/>
          <w:szCs w:val="22"/>
        </w:rPr>
        <w:t>b</w:t>
      </w:r>
      <w:r w:rsidR="00DC73C6" w:rsidRPr="00AE1911">
        <w:rPr>
          <w:rFonts w:ascii="Arial" w:hAnsi="Arial" w:cs="Arial"/>
          <w:szCs w:val="22"/>
        </w:rPr>
        <w:t xml:space="preserve">razing </w:t>
      </w:r>
      <w:r w:rsidR="00632290" w:rsidRPr="00AE1911">
        <w:rPr>
          <w:rFonts w:ascii="Arial" w:hAnsi="Arial" w:cs="Arial"/>
          <w:szCs w:val="22"/>
        </w:rPr>
        <w:t>procedure specification</w:t>
      </w:r>
      <w:r w:rsidRPr="00AE1911">
        <w:rPr>
          <w:rFonts w:ascii="Arial" w:hAnsi="Arial" w:cs="Arial"/>
          <w:szCs w:val="22"/>
        </w:rPr>
        <w:t>s</w:t>
      </w:r>
      <w:r w:rsidR="00B14BF4" w:rsidRPr="00AE1911">
        <w:rPr>
          <w:rFonts w:ascii="Arial" w:hAnsi="Arial" w:cs="Arial"/>
          <w:szCs w:val="22"/>
        </w:rPr>
        <w:t xml:space="preserve"> </w:t>
      </w:r>
      <w:r w:rsidRPr="00AE1911">
        <w:rPr>
          <w:rFonts w:ascii="Arial" w:hAnsi="Arial" w:cs="Arial"/>
          <w:szCs w:val="22"/>
        </w:rPr>
        <w:t>(WPS</w:t>
      </w:r>
      <w:r w:rsidR="00DC73C6" w:rsidRPr="00AE1911">
        <w:rPr>
          <w:rFonts w:ascii="Arial" w:hAnsi="Arial" w:cs="Arial"/>
          <w:szCs w:val="22"/>
        </w:rPr>
        <w:t>/BPS</w:t>
      </w:r>
      <w:r w:rsidRPr="00AE1911">
        <w:rPr>
          <w:rFonts w:ascii="Arial" w:hAnsi="Arial" w:cs="Arial"/>
          <w:szCs w:val="22"/>
        </w:rPr>
        <w:t>) that have been qualified in accordance with applicable codes and standards</w:t>
      </w:r>
      <w:r w:rsidR="00C62929" w:rsidRPr="00AE1911">
        <w:rPr>
          <w:rFonts w:ascii="Arial" w:hAnsi="Arial" w:cs="Arial"/>
          <w:szCs w:val="22"/>
        </w:rPr>
        <w:t xml:space="preserve"> or design criteria</w:t>
      </w:r>
      <w:r w:rsidRPr="00AE1911">
        <w:rPr>
          <w:rFonts w:ascii="Arial" w:hAnsi="Arial" w:cs="Arial"/>
          <w:szCs w:val="22"/>
        </w:rPr>
        <w:t>:</w:t>
      </w:r>
    </w:p>
    <w:p w:rsidR="00DC73C6" w:rsidRPr="00AE1911" w:rsidRDefault="00632290" w:rsidP="00BF2A39">
      <w:pPr>
        <w:pStyle w:val="PR1"/>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LANL welding/brazing p</w:t>
      </w:r>
      <w:r w:rsidR="00DC73C6" w:rsidRPr="00AE1911">
        <w:rPr>
          <w:rFonts w:ascii="Arial" w:hAnsi="Arial" w:cs="Arial"/>
          <w:szCs w:val="22"/>
        </w:rPr>
        <w:t xml:space="preserve">rocedure </w:t>
      </w:r>
      <w:r w:rsidRPr="00AE1911">
        <w:rPr>
          <w:rFonts w:ascii="Arial" w:hAnsi="Arial" w:cs="Arial"/>
          <w:szCs w:val="22"/>
        </w:rPr>
        <w:t>s</w:t>
      </w:r>
      <w:r w:rsidR="00DC73C6" w:rsidRPr="00AE1911">
        <w:rPr>
          <w:rFonts w:ascii="Arial" w:hAnsi="Arial" w:cs="Arial"/>
          <w:szCs w:val="22"/>
        </w:rPr>
        <w:t>pecifications</w:t>
      </w:r>
      <w:r w:rsidR="009645F7">
        <w:rPr>
          <w:rFonts w:ascii="Arial" w:hAnsi="Arial" w:cs="Arial"/>
          <w:szCs w:val="22"/>
        </w:rPr>
        <w:t xml:space="preserve"> may be used with LANL permission and</w:t>
      </w:r>
      <w:r w:rsidR="00DC73C6" w:rsidRPr="00AE1911">
        <w:rPr>
          <w:rFonts w:ascii="Arial" w:hAnsi="Arial" w:cs="Arial"/>
          <w:szCs w:val="22"/>
        </w:rPr>
        <w:t xml:space="preserve"> are located at: </w:t>
      </w:r>
      <w:hyperlink r:id="rId11" w:history="1">
        <w:r w:rsidR="00DC73C6" w:rsidRPr="00AE1911">
          <w:rPr>
            <w:rStyle w:val="Hyperlink"/>
            <w:rFonts w:ascii="Arial" w:hAnsi="Arial" w:cs="Arial"/>
            <w:szCs w:val="22"/>
          </w:rPr>
          <w:t>http://engstandards.lanl.gov/ESM_Ch13_specs.shtml</w:t>
        </w:r>
      </w:hyperlink>
    </w:p>
    <w:p w:rsidR="00532600" w:rsidRDefault="00532600" w:rsidP="00BF2A39">
      <w:pPr>
        <w:pStyle w:val="PR1"/>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 xml:space="preserve">AWS Standard Welding Procedure Specifications and </w:t>
      </w:r>
      <w:r w:rsidR="00D41188" w:rsidRPr="00AE1911">
        <w:rPr>
          <w:rFonts w:ascii="Arial" w:hAnsi="Arial" w:cs="Arial"/>
          <w:szCs w:val="22"/>
        </w:rPr>
        <w:t xml:space="preserve">written </w:t>
      </w:r>
      <w:r w:rsidRPr="00AE1911">
        <w:rPr>
          <w:rFonts w:ascii="Arial" w:hAnsi="Arial" w:cs="Arial"/>
          <w:szCs w:val="22"/>
        </w:rPr>
        <w:t>Prequalified Welding Procedure Specifications as allowed by applicable codes and standards may also</w:t>
      </w:r>
      <w:r w:rsidR="007058C3" w:rsidRPr="00AE1911">
        <w:rPr>
          <w:rFonts w:ascii="Arial" w:hAnsi="Arial" w:cs="Arial"/>
          <w:szCs w:val="22"/>
        </w:rPr>
        <w:t xml:space="preserve"> be used if approved by the LANL Welding Program Administrator.</w:t>
      </w:r>
    </w:p>
    <w:p w:rsidR="003243CE" w:rsidRPr="00AE1911" w:rsidRDefault="003243CE" w:rsidP="00BF2A39">
      <w:pPr>
        <w:pStyle w:val="PR1"/>
        <w:tabs>
          <w:tab w:val="clear" w:pos="864"/>
          <w:tab w:val="num" w:pos="1440"/>
        </w:tabs>
        <w:spacing w:before="120" w:after="120"/>
        <w:ind w:left="1440" w:hanging="720"/>
        <w:jc w:val="left"/>
        <w:rPr>
          <w:rFonts w:ascii="Arial" w:hAnsi="Arial" w:cs="Arial"/>
          <w:szCs w:val="22"/>
        </w:rPr>
      </w:pPr>
      <w:r>
        <w:rPr>
          <w:rFonts w:ascii="Arial" w:hAnsi="Arial" w:cs="Arial"/>
          <w:szCs w:val="22"/>
        </w:rPr>
        <w:t>Heat treating as required.</w:t>
      </w:r>
    </w:p>
    <w:p w:rsidR="00D62CD4" w:rsidRPr="00AE1911" w:rsidRDefault="00D62CD4" w:rsidP="00BF2A39">
      <w:pPr>
        <w:pStyle w:val="ART"/>
        <w:tabs>
          <w:tab w:val="clear" w:pos="864"/>
          <w:tab w:val="num" w:pos="720"/>
        </w:tabs>
        <w:spacing w:before="120" w:after="120"/>
        <w:ind w:left="720" w:hanging="720"/>
        <w:jc w:val="left"/>
        <w:rPr>
          <w:rFonts w:ascii="Arial" w:hAnsi="Arial" w:cs="Arial"/>
          <w:szCs w:val="22"/>
        </w:rPr>
      </w:pPr>
      <w:r w:rsidRPr="00AE1911">
        <w:rPr>
          <w:rFonts w:ascii="Arial" w:hAnsi="Arial" w:cs="Arial"/>
          <w:caps/>
          <w:szCs w:val="22"/>
        </w:rPr>
        <w:t xml:space="preserve">Joining </w:t>
      </w:r>
      <w:r w:rsidRPr="00AE1911">
        <w:rPr>
          <w:rFonts w:ascii="Arial" w:hAnsi="Arial" w:cs="Arial"/>
          <w:szCs w:val="22"/>
        </w:rPr>
        <w:t xml:space="preserve">(solvent bonding, adhesive, and electro-fusion joints):  When required by consensus codes and standards (e.g., ASME B31.3 &amp; 49 CFR Part 192), joining shall be done by </w:t>
      </w:r>
      <w:r w:rsidR="003243CE">
        <w:rPr>
          <w:rFonts w:ascii="Arial" w:hAnsi="Arial" w:cs="Arial"/>
          <w:szCs w:val="22"/>
        </w:rPr>
        <w:t>LANL-</w:t>
      </w:r>
      <w:r w:rsidRPr="00AE1911">
        <w:rPr>
          <w:rFonts w:ascii="Arial" w:hAnsi="Arial" w:cs="Arial"/>
          <w:szCs w:val="22"/>
        </w:rPr>
        <w:t xml:space="preserve">qualified personnel following </w:t>
      </w:r>
      <w:r w:rsidR="003243CE">
        <w:rPr>
          <w:rFonts w:ascii="Arial" w:hAnsi="Arial" w:cs="Arial"/>
          <w:szCs w:val="22"/>
        </w:rPr>
        <w:t>LANL-</w:t>
      </w:r>
      <w:r w:rsidRPr="00AE1911">
        <w:rPr>
          <w:rFonts w:ascii="Arial" w:hAnsi="Arial" w:cs="Arial"/>
          <w:szCs w:val="22"/>
        </w:rPr>
        <w:t>approved procedures.</w:t>
      </w:r>
    </w:p>
    <w:p w:rsidR="00D62CD4" w:rsidRPr="00AE1911" w:rsidRDefault="00D62CD4" w:rsidP="00BF2A39">
      <w:pPr>
        <w:pStyle w:val="ART"/>
        <w:tabs>
          <w:tab w:val="clear" w:pos="864"/>
          <w:tab w:val="num" w:pos="720"/>
        </w:tabs>
        <w:spacing w:before="120" w:after="120"/>
        <w:ind w:left="720" w:hanging="720"/>
        <w:jc w:val="left"/>
        <w:rPr>
          <w:rFonts w:ascii="Arial" w:hAnsi="Arial" w:cs="Arial"/>
          <w:szCs w:val="22"/>
        </w:rPr>
      </w:pPr>
      <w:r w:rsidRPr="00AE1911">
        <w:rPr>
          <w:rFonts w:ascii="Arial" w:hAnsi="Arial" w:cs="Arial"/>
          <w:caps/>
          <w:szCs w:val="22"/>
        </w:rPr>
        <w:t>Certified Personnel</w:t>
      </w:r>
      <w:r w:rsidRPr="00AE1911">
        <w:rPr>
          <w:rFonts w:ascii="Arial" w:hAnsi="Arial" w:cs="Arial"/>
          <w:szCs w:val="22"/>
        </w:rPr>
        <w:t xml:space="preserve"> - </w:t>
      </w:r>
      <w:r w:rsidRPr="004E46B7">
        <w:rPr>
          <w:rFonts w:ascii="Arial" w:hAnsi="Arial" w:cs="Arial"/>
          <w:b/>
          <w:szCs w:val="22"/>
        </w:rPr>
        <w:t xml:space="preserve">Welding and brazing shall be performed by welders and </w:t>
      </w:r>
      <w:proofErr w:type="spellStart"/>
      <w:r w:rsidRPr="004E46B7">
        <w:rPr>
          <w:rFonts w:ascii="Arial" w:hAnsi="Arial" w:cs="Arial"/>
          <w:b/>
          <w:szCs w:val="22"/>
        </w:rPr>
        <w:t>brazers</w:t>
      </w:r>
      <w:proofErr w:type="spellEnd"/>
      <w:r w:rsidRPr="004E46B7">
        <w:rPr>
          <w:rFonts w:ascii="Arial" w:hAnsi="Arial" w:cs="Arial"/>
          <w:b/>
          <w:szCs w:val="22"/>
        </w:rPr>
        <w:t xml:space="preserve"> who have demonstrated their welding</w:t>
      </w:r>
      <w:r w:rsidR="00766C7A" w:rsidRPr="004E46B7">
        <w:rPr>
          <w:rFonts w:ascii="Arial" w:hAnsi="Arial" w:cs="Arial"/>
          <w:b/>
          <w:szCs w:val="22"/>
        </w:rPr>
        <w:t>/</w:t>
      </w:r>
      <w:r w:rsidRPr="004E46B7">
        <w:rPr>
          <w:rFonts w:ascii="Arial" w:hAnsi="Arial" w:cs="Arial"/>
          <w:b/>
          <w:szCs w:val="22"/>
        </w:rPr>
        <w:t xml:space="preserve">brazing </w:t>
      </w:r>
      <w:r w:rsidR="00C62929" w:rsidRPr="004E46B7">
        <w:rPr>
          <w:rFonts w:ascii="Arial" w:hAnsi="Arial" w:cs="Arial"/>
          <w:b/>
          <w:szCs w:val="22"/>
        </w:rPr>
        <w:t>skill</w:t>
      </w:r>
      <w:r w:rsidRPr="004E46B7">
        <w:rPr>
          <w:rFonts w:ascii="Arial" w:hAnsi="Arial" w:cs="Arial"/>
          <w:b/>
          <w:szCs w:val="22"/>
        </w:rPr>
        <w:t xml:space="preserve"> </w:t>
      </w:r>
      <w:r w:rsidR="00766C7A" w:rsidRPr="004E46B7">
        <w:rPr>
          <w:rFonts w:ascii="Arial" w:hAnsi="Arial" w:cs="Arial"/>
          <w:b/>
          <w:szCs w:val="22"/>
        </w:rPr>
        <w:t>by test at LANL</w:t>
      </w:r>
      <w:r w:rsidR="00435FDA" w:rsidRPr="004E46B7">
        <w:rPr>
          <w:rFonts w:ascii="Arial" w:hAnsi="Arial" w:cs="Arial"/>
          <w:b/>
          <w:szCs w:val="22"/>
        </w:rPr>
        <w:t xml:space="preserve"> and are LANL-certified</w:t>
      </w:r>
      <w:r w:rsidR="00766C7A" w:rsidRPr="004E46B7">
        <w:rPr>
          <w:rFonts w:ascii="Arial" w:hAnsi="Arial" w:cs="Arial"/>
          <w:b/>
          <w:szCs w:val="22"/>
        </w:rPr>
        <w:t>.</w:t>
      </w:r>
    </w:p>
    <w:p w:rsidR="00FB6871" w:rsidRPr="00E309D6" w:rsidRDefault="00632290" w:rsidP="004E46B7">
      <w:pPr>
        <w:pStyle w:val="PR1"/>
        <w:tabs>
          <w:tab w:val="clear" w:pos="864"/>
          <w:tab w:val="num" w:pos="1440"/>
        </w:tabs>
        <w:ind w:left="1440" w:hanging="720"/>
        <w:jc w:val="left"/>
        <w:rPr>
          <w:rFonts w:ascii="Arial" w:hAnsi="Arial" w:cs="Arial"/>
          <w:szCs w:val="22"/>
        </w:rPr>
      </w:pPr>
      <w:r w:rsidRPr="004E46B7">
        <w:rPr>
          <w:rFonts w:ascii="Arial" w:hAnsi="Arial" w:cs="Arial"/>
          <w:szCs w:val="22"/>
        </w:rPr>
        <w:t>Current listing</w:t>
      </w:r>
      <w:r w:rsidR="00FB6871" w:rsidRPr="004E46B7">
        <w:rPr>
          <w:rFonts w:ascii="Arial" w:hAnsi="Arial" w:cs="Arial"/>
          <w:szCs w:val="22"/>
        </w:rPr>
        <w:t xml:space="preserve"> located at </w:t>
      </w:r>
      <w:hyperlink r:id="rId12" w:history="1">
        <w:r w:rsidR="008A729D" w:rsidRPr="004E46B7">
          <w:rPr>
            <w:rStyle w:val="Hyperlink"/>
            <w:rFonts w:ascii="Arial" w:hAnsi="Arial" w:cs="Arial"/>
          </w:rPr>
          <w:t>http://eswebserver.lanl.gov/welding/engstandard.aspx</w:t>
        </w:r>
      </w:hyperlink>
      <w:r w:rsidR="008A729D" w:rsidRPr="004E46B7">
        <w:rPr>
          <w:rFonts w:ascii="Arial" w:hAnsi="Arial" w:cs="Arial"/>
        </w:rPr>
        <w:t xml:space="preserve"> </w:t>
      </w:r>
      <w:r w:rsidR="004E46B7" w:rsidRPr="004E46B7">
        <w:rPr>
          <w:rFonts w:ascii="Arial" w:hAnsi="Arial" w:cs="Arial"/>
        </w:rPr>
        <w:t>(LANL access only)</w:t>
      </w:r>
    </w:p>
    <w:p w:rsidR="00E309D6" w:rsidRPr="004E46B7" w:rsidRDefault="00E309D6" w:rsidP="004E46B7">
      <w:pPr>
        <w:pStyle w:val="PR1"/>
        <w:tabs>
          <w:tab w:val="clear" w:pos="864"/>
          <w:tab w:val="num" w:pos="1440"/>
        </w:tabs>
        <w:ind w:left="1440" w:hanging="720"/>
        <w:jc w:val="left"/>
        <w:rPr>
          <w:rFonts w:ascii="Arial" w:hAnsi="Arial" w:cs="Arial"/>
          <w:szCs w:val="22"/>
        </w:rPr>
      </w:pPr>
      <w:r>
        <w:rPr>
          <w:rFonts w:ascii="Arial" w:hAnsi="Arial" w:cs="Arial"/>
          <w:szCs w:val="22"/>
        </w:rPr>
        <w:t xml:space="preserve">WPQR: </w:t>
      </w:r>
      <w:r w:rsidRPr="00751C17">
        <w:rPr>
          <w:rFonts w:ascii="Arial" w:hAnsi="Arial" w:cs="Arial"/>
          <w:szCs w:val="22"/>
        </w:rPr>
        <w:t>Welder/</w:t>
      </w:r>
      <w:proofErr w:type="spellStart"/>
      <w:r w:rsidRPr="00751C17">
        <w:rPr>
          <w:rFonts w:ascii="Arial" w:hAnsi="Arial" w:cs="Arial"/>
          <w:szCs w:val="22"/>
        </w:rPr>
        <w:t>brazer</w:t>
      </w:r>
      <w:proofErr w:type="spellEnd"/>
      <w:r w:rsidRPr="00751C17">
        <w:rPr>
          <w:rFonts w:ascii="Arial" w:hAnsi="Arial" w:cs="Arial"/>
          <w:szCs w:val="22"/>
        </w:rPr>
        <w:t>/bonder performance qualification records</w:t>
      </w:r>
      <w:r>
        <w:rPr>
          <w:rFonts w:ascii="Arial" w:hAnsi="Arial" w:cs="Arial"/>
          <w:szCs w:val="22"/>
        </w:rPr>
        <w:t xml:space="preserve"> are in database, as is welder continuity tracking.</w:t>
      </w:r>
    </w:p>
    <w:p w:rsidR="00D62CD4" w:rsidRPr="00AE1911" w:rsidRDefault="001C1BBF" w:rsidP="00BF2A39">
      <w:pPr>
        <w:pStyle w:val="ART"/>
        <w:tabs>
          <w:tab w:val="clear" w:pos="864"/>
          <w:tab w:val="num" w:pos="720"/>
        </w:tabs>
        <w:spacing w:before="120" w:after="120"/>
        <w:ind w:left="720" w:hanging="720"/>
        <w:jc w:val="left"/>
        <w:rPr>
          <w:rFonts w:ascii="Arial" w:hAnsi="Arial" w:cs="Arial"/>
          <w:szCs w:val="22"/>
        </w:rPr>
      </w:pPr>
      <w:r w:rsidRPr="00AE1911">
        <w:rPr>
          <w:rFonts w:ascii="Arial" w:hAnsi="Arial" w:cs="Arial"/>
          <w:caps/>
          <w:szCs w:val="22"/>
        </w:rPr>
        <w:t>Procurement &amp; Control of Consumables</w:t>
      </w:r>
      <w:r w:rsidRPr="00AE1911">
        <w:rPr>
          <w:rFonts w:ascii="Arial" w:hAnsi="Arial" w:cs="Arial"/>
          <w:szCs w:val="22"/>
        </w:rPr>
        <w:t xml:space="preserve"> - </w:t>
      </w:r>
      <w:r w:rsidRPr="00AE1911">
        <w:rPr>
          <w:rFonts w:ascii="Arial" w:hAnsi="Arial" w:cs="Arial"/>
          <w:bCs/>
          <w:iCs/>
          <w:szCs w:val="22"/>
        </w:rPr>
        <w:t xml:space="preserve">Subcontractors are responsible to supply filler material meeting the requirements defined in GWS 1-03 </w:t>
      </w:r>
      <w:r w:rsidR="00AE1911">
        <w:rPr>
          <w:rFonts w:ascii="Arial" w:hAnsi="Arial" w:cs="Arial"/>
          <w:bCs/>
          <w:iCs/>
          <w:szCs w:val="22"/>
        </w:rPr>
        <w:t>and</w:t>
      </w:r>
      <w:r w:rsidRPr="00AE1911">
        <w:rPr>
          <w:rFonts w:ascii="Arial" w:hAnsi="Arial" w:cs="Arial"/>
          <w:bCs/>
          <w:iCs/>
          <w:szCs w:val="22"/>
        </w:rPr>
        <w:t xml:space="preserve"> attachments unless </w:t>
      </w:r>
      <w:r w:rsidRPr="00AE1911">
        <w:rPr>
          <w:rFonts w:ascii="Arial" w:hAnsi="Arial" w:cs="Arial"/>
          <w:szCs w:val="22"/>
        </w:rPr>
        <w:t>fill</w:t>
      </w:r>
      <w:r w:rsidR="00AE1911">
        <w:rPr>
          <w:rFonts w:ascii="Arial" w:hAnsi="Arial" w:cs="Arial"/>
          <w:szCs w:val="22"/>
        </w:rPr>
        <w:t>er material is to be government-</w:t>
      </w:r>
      <w:r w:rsidRPr="00AE1911">
        <w:rPr>
          <w:rFonts w:ascii="Arial" w:hAnsi="Arial" w:cs="Arial"/>
          <w:szCs w:val="22"/>
        </w:rPr>
        <w:t>furnished by contract.</w:t>
      </w:r>
      <w:r w:rsidRPr="00AE1911">
        <w:rPr>
          <w:rFonts w:ascii="Arial" w:hAnsi="Arial" w:cs="Arial"/>
          <w:bCs/>
          <w:iCs/>
          <w:szCs w:val="22"/>
        </w:rPr>
        <w:t xml:space="preserve"> </w:t>
      </w:r>
      <w:r w:rsidR="00AE1911">
        <w:rPr>
          <w:rFonts w:ascii="Arial" w:hAnsi="Arial" w:cs="Arial"/>
          <w:szCs w:val="22"/>
        </w:rPr>
        <w:t>On a case-by-</w:t>
      </w:r>
      <w:r w:rsidRPr="00AE1911">
        <w:rPr>
          <w:rFonts w:ascii="Arial" w:hAnsi="Arial" w:cs="Arial"/>
          <w:szCs w:val="22"/>
        </w:rPr>
        <w:t>case basis as</w:t>
      </w:r>
      <w:r w:rsidRPr="00AE1911">
        <w:rPr>
          <w:rFonts w:ascii="Arial" w:hAnsi="Arial" w:cs="Arial"/>
          <w:bCs/>
          <w:iCs/>
          <w:szCs w:val="22"/>
        </w:rPr>
        <w:t xml:space="preserve"> authorized by the respon</w:t>
      </w:r>
      <w:r w:rsidR="00BF4F3F">
        <w:rPr>
          <w:rFonts w:ascii="Arial" w:hAnsi="Arial" w:cs="Arial"/>
          <w:bCs/>
          <w:iCs/>
          <w:szCs w:val="22"/>
        </w:rPr>
        <w:t>sible S</w:t>
      </w:r>
      <w:r w:rsidR="00AE1911">
        <w:rPr>
          <w:rFonts w:ascii="Arial" w:hAnsi="Arial" w:cs="Arial"/>
          <w:bCs/>
          <w:iCs/>
          <w:szCs w:val="22"/>
        </w:rPr>
        <w:t>ubcontractor</w:t>
      </w:r>
      <w:r w:rsidR="00BF4F3F">
        <w:rPr>
          <w:rFonts w:ascii="Arial" w:hAnsi="Arial" w:cs="Arial"/>
          <w:bCs/>
          <w:iCs/>
          <w:szCs w:val="22"/>
        </w:rPr>
        <w:t>’</w:t>
      </w:r>
      <w:r w:rsidR="00AE1911">
        <w:rPr>
          <w:rFonts w:ascii="Arial" w:hAnsi="Arial" w:cs="Arial"/>
          <w:bCs/>
          <w:iCs/>
          <w:szCs w:val="22"/>
        </w:rPr>
        <w:t>s STR, LANL-s</w:t>
      </w:r>
      <w:r w:rsidRPr="00AE1911">
        <w:rPr>
          <w:rFonts w:ascii="Arial" w:hAnsi="Arial" w:cs="Arial"/>
          <w:bCs/>
          <w:iCs/>
          <w:szCs w:val="22"/>
        </w:rPr>
        <w:t xml:space="preserve">tocked </w:t>
      </w:r>
      <w:r w:rsidR="00AE1911">
        <w:rPr>
          <w:rFonts w:ascii="Arial" w:hAnsi="Arial" w:cs="Arial"/>
          <w:bCs/>
          <w:iCs/>
          <w:szCs w:val="22"/>
        </w:rPr>
        <w:t>f</w:t>
      </w:r>
      <w:r w:rsidRPr="00AE1911">
        <w:rPr>
          <w:rFonts w:ascii="Arial" w:hAnsi="Arial" w:cs="Arial"/>
          <w:bCs/>
          <w:iCs/>
          <w:szCs w:val="22"/>
        </w:rPr>
        <w:t xml:space="preserve">iller </w:t>
      </w:r>
      <w:r w:rsidR="00AE1911">
        <w:rPr>
          <w:rFonts w:ascii="Arial" w:hAnsi="Arial" w:cs="Arial"/>
          <w:bCs/>
          <w:iCs/>
          <w:szCs w:val="22"/>
        </w:rPr>
        <w:t>m</w:t>
      </w:r>
      <w:r w:rsidRPr="00AE1911">
        <w:rPr>
          <w:rFonts w:ascii="Arial" w:hAnsi="Arial" w:cs="Arial"/>
          <w:bCs/>
          <w:iCs/>
          <w:szCs w:val="22"/>
        </w:rPr>
        <w:t xml:space="preserve">aterial may be issued. </w:t>
      </w:r>
      <w:r w:rsidRPr="00AE1911">
        <w:rPr>
          <w:rFonts w:ascii="Arial" w:hAnsi="Arial" w:cs="Arial"/>
          <w:szCs w:val="22"/>
        </w:rPr>
        <w:t xml:space="preserve">If LANL </w:t>
      </w:r>
      <w:r w:rsidR="00AE1911">
        <w:rPr>
          <w:rFonts w:ascii="Arial" w:hAnsi="Arial" w:cs="Arial"/>
          <w:szCs w:val="22"/>
        </w:rPr>
        <w:t>s</w:t>
      </w:r>
      <w:r w:rsidRPr="00AE1911">
        <w:rPr>
          <w:rFonts w:ascii="Arial" w:hAnsi="Arial" w:cs="Arial"/>
          <w:szCs w:val="22"/>
        </w:rPr>
        <w:t xml:space="preserve">tock </w:t>
      </w:r>
      <w:r w:rsidR="00AE1911">
        <w:rPr>
          <w:rFonts w:ascii="Arial" w:hAnsi="Arial" w:cs="Arial"/>
          <w:szCs w:val="22"/>
        </w:rPr>
        <w:t>m</w:t>
      </w:r>
      <w:r w:rsidR="00BF4F3F">
        <w:rPr>
          <w:rFonts w:ascii="Arial" w:hAnsi="Arial" w:cs="Arial"/>
          <w:szCs w:val="22"/>
        </w:rPr>
        <w:t>aterials are issued to a S</w:t>
      </w:r>
      <w:r w:rsidRPr="00AE1911">
        <w:rPr>
          <w:rFonts w:ascii="Arial" w:hAnsi="Arial" w:cs="Arial"/>
          <w:szCs w:val="22"/>
        </w:rPr>
        <w:t xml:space="preserve">ubcontractor then the cost of those filler materials </w:t>
      </w:r>
      <w:r w:rsidR="00AE1911">
        <w:rPr>
          <w:rFonts w:ascii="Arial" w:hAnsi="Arial" w:cs="Arial"/>
          <w:szCs w:val="22"/>
        </w:rPr>
        <w:t>will be</w:t>
      </w:r>
      <w:r w:rsidRPr="00AE1911">
        <w:rPr>
          <w:rFonts w:ascii="Arial" w:hAnsi="Arial" w:cs="Arial"/>
          <w:szCs w:val="22"/>
        </w:rPr>
        <w:t xml:space="preserve"> ch</w:t>
      </w:r>
      <w:r w:rsidR="00BF4F3F">
        <w:rPr>
          <w:rFonts w:ascii="Arial" w:hAnsi="Arial" w:cs="Arial"/>
          <w:szCs w:val="22"/>
        </w:rPr>
        <w:t>arged to the LANL project. The S</w:t>
      </w:r>
      <w:r w:rsidRPr="00AE1911">
        <w:rPr>
          <w:rFonts w:ascii="Arial" w:hAnsi="Arial" w:cs="Arial"/>
          <w:szCs w:val="22"/>
        </w:rPr>
        <w:t>ubcontract STR should require compensation from the subcontractor for the cost of filler materials. LANL will disburse daily quantities to those with proper paperwork (</w:t>
      </w:r>
      <w:r w:rsidR="003243CE">
        <w:rPr>
          <w:rFonts w:ascii="Arial" w:hAnsi="Arial" w:cs="Arial"/>
          <w:szCs w:val="22"/>
        </w:rPr>
        <w:t xml:space="preserve">STR approval, </w:t>
      </w:r>
      <w:r w:rsidR="00BF4F3F">
        <w:rPr>
          <w:rFonts w:ascii="Arial" w:hAnsi="Arial" w:cs="Arial"/>
          <w:szCs w:val="22"/>
        </w:rPr>
        <w:t>Welding Checklist</w:t>
      </w:r>
      <w:r w:rsidR="003243CE">
        <w:rPr>
          <w:rFonts w:ascii="Arial" w:hAnsi="Arial" w:cs="Arial"/>
          <w:szCs w:val="22"/>
        </w:rPr>
        <w:t>, and</w:t>
      </w:r>
      <w:r w:rsidR="00BF4F3F">
        <w:rPr>
          <w:rFonts w:ascii="Arial" w:hAnsi="Arial" w:cs="Arial"/>
          <w:szCs w:val="22"/>
        </w:rPr>
        <w:t xml:space="preserve"> </w:t>
      </w:r>
      <w:r w:rsidR="003243CE">
        <w:rPr>
          <w:rFonts w:ascii="Arial" w:hAnsi="Arial" w:cs="Arial"/>
          <w:szCs w:val="22"/>
        </w:rPr>
        <w:t>Weld Material R</w:t>
      </w:r>
      <w:r w:rsidR="00BF4F3F">
        <w:rPr>
          <w:rFonts w:ascii="Arial" w:hAnsi="Arial" w:cs="Arial"/>
          <w:szCs w:val="22"/>
        </w:rPr>
        <w:t>eq</w:t>
      </w:r>
      <w:r w:rsidR="003243CE">
        <w:rPr>
          <w:rFonts w:ascii="Arial" w:hAnsi="Arial" w:cs="Arial"/>
          <w:szCs w:val="22"/>
        </w:rPr>
        <w:t>uest</w:t>
      </w:r>
      <w:r w:rsidRPr="00AE1911">
        <w:rPr>
          <w:rFonts w:ascii="Arial" w:hAnsi="Arial" w:cs="Arial"/>
          <w:szCs w:val="22"/>
        </w:rPr>
        <w:t>); they will also issue bulk quantities to those maintaining</w:t>
      </w:r>
      <w:r w:rsidRPr="00AE1911">
        <w:rPr>
          <w:rFonts w:ascii="Arial" w:hAnsi="Arial" w:cs="Arial"/>
          <w:i/>
          <w:szCs w:val="22"/>
        </w:rPr>
        <w:t xml:space="preserve"> </w:t>
      </w:r>
      <w:hyperlink r:id="rId13" w:history="1">
        <w:r w:rsidRPr="00AE1911">
          <w:rPr>
            <w:rStyle w:val="Hyperlink"/>
            <w:rFonts w:ascii="Arial" w:hAnsi="Arial" w:cs="Arial"/>
            <w:szCs w:val="22"/>
          </w:rPr>
          <w:t>WPA-approved satellite and issue stations</w:t>
        </w:r>
      </w:hyperlink>
      <w:r w:rsidR="004E46B7">
        <w:rPr>
          <w:rFonts w:ascii="Arial" w:hAnsi="Arial" w:cs="Arial"/>
          <w:szCs w:val="22"/>
        </w:rPr>
        <w:t xml:space="preserve"> (LANL-only link). </w:t>
      </w:r>
      <w:r w:rsidRPr="00AE1911">
        <w:rPr>
          <w:rFonts w:ascii="Arial" w:hAnsi="Arial" w:cs="Arial"/>
          <w:szCs w:val="22"/>
        </w:rPr>
        <w:t xml:space="preserve"> A list of stocked filler material is </w:t>
      </w:r>
      <w:hyperlink r:id="rId14" w:anchor="esm13" w:history="1">
        <w:r w:rsidRPr="00AE1911">
          <w:rPr>
            <w:rStyle w:val="Hyperlink"/>
            <w:rFonts w:ascii="Arial" w:hAnsi="Arial" w:cs="Arial"/>
            <w:szCs w:val="22"/>
          </w:rPr>
          <w:t>here</w:t>
        </w:r>
      </w:hyperlink>
      <w:r w:rsidRPr="00AE1911">
        <w:rPr>
          <w:rFonts w:ascii="Arial" w:hAnsi="Arial" w:cs="Arial"/>
          <w:szCs w:val="22"/>
        </w:rPr>
        <w:t xml:space="preserve">. </w:t>
      </w:r>
      <w:r w:rsidR="00F04661" w:rsidRPr="00AE1911">
        <w:rPr>
          <w:rFonts w:ascii="Arial" w:hAnsi="Arial" w:cs="Arial"/>
          <w:szCs w:val="22"/>
        </w:rPr>
        <w:t xml:space="preserve"> </w:t>
      </w:r>
    </w:p>
    <w:p w:rsidR="00F87C14" w:rsidRPr="00AE1911" w:rsidRDefault="00F04661" w:rsidP="008A729D">
      <w:pPr>
        <w:pStyle w:val="PR1"/>
        <w:tabs>
          <w:tab w:val="clear" w:pos="864"/>
          <w:tab w:val="num" w:pos="1440"/>
        </w:tabs>
        <w:spacing w:before="120" w:after="120"/>
        <w:ind w:left="1440" w:hanging="720"/>
        <w:jc w:val="left"/>
        <w:rPr>
          <w:rFonts w:ascii="Arial" w:hAnsi="Arial" w:cs="Arial"/>
        </w:rPr>
      </w:pPr>
      <w:r w:rsidRPr="00AE1911">
        <w:rPr>
          <w:rFonts w:ascii="Arial" w:hAnsi="Arial" w:cs="Arial"/>
        </w:rPr>
        <w:t xml:space="preserve">The procedure for procurement, storage, issue and control of consumables is found in ESM, Chapter 13 Welding &amp; Joining, Volume 1, </w:t>
      </w:r>
      <w:proofErr w:type="gramStart"/>
      <w:r w:rsidR="00F87C14" w:rsidRPr="00AE1911">
        <w:rPr>
          <w:rFonts w:ascii="Arial" w:hAnsi="Arial" w:cs="Arial"/>
        </w:rPr>
        <w:t>General</w:t>
      </w:r>
      <w:proofErr w:type="gramEnd"/>
      <w:r w:rsidR="00AE1911">
        <w:rPr>
          <w:rFonts w:ascii="Arial" w:hAnsi="Arial" w:cs="Arial"/>
        </w:rPr>
        <w:t xml:space="preserve"> Welding Standard </w:t>
      </w:r>
      <w:hyperlink r:id="rId15" w:anchor="ch13_vol1" w:history="1">
        <w:r w:rsidR="00AE1911" w:rsidRPr="004446F3">
          <w:rPr>
            <w:rStyle w:val="Hyperlink"/>
            <w:rFonts w:ascii="Arial" w:hAnsi="Arial" w:cs="Arial"/>
          </w:rPr>
          <w:t>(GWS) </w:t>
        </w:r>
        <w:r w:rsidR="007552C7" w:rsidRPr="004446F3">
          <w:rPr>
            <w:rStyle w:val="Hyperlink"/>
            <w:rFonts w:ascii="Arial" w:hAnsi="Arial" w:cs="Arial"/>
          </w:rPr>
          <w:t>1</w:t>
        </w:r>
        <w:r w:rsidR="007552C7" w:rsidRPr="004446F3">
          <w:rPr>
            <w:rStyle w:val="Hyperlink"/>
            <w:rFonts w:ascii="Arial" w:hAnsi="Arial" w:cs="Arial"/>
          </w:rPr>
          <w:noBreakHyphen/>
        </w:r>
        <w:r w:rsidRPr="004446F3">
          <w:rPr>
            <w:rStyle w:val="Hyperlink"/>
            <w:rFonts w:ascii="Arial" w:hAnsi="Arial" w:cs="Arial"/>
          </w:rPr>
          <w:t>03</w:t>
        </w:r>
      </w:hyperlink>
      <w:r w:rsidRPr="00AE1911">
        <w:rPr>
          <w:rFonts w:ascii="Arial" w:hAnsi="Arial" w:cs="Arial"/>
        </w:rPr>
        <w:t>.</w:t>
      </w:r>
      <w:r w:rsidR="00F662EC" w:rsidRPr="00AE1911">
        <w:rPr>
          <w:rFonts w:ascii="Arial" w:hAnsi="Arial" w:cs="Arial"/>
        </w:rPr>
        <w:t xml:space="preserve">   </w:t>
      </w:r>
      <w:r w:rsidR="00F87C14" w:rsidRPr="00AE1911">
        <w:rPr>
          <w:rFonts w:ascii="Arial" w:hAnsi="Arial" w:cs="Arial"/>
        </w:rPr>
        <w:t>Filler material shall be procured with Certif</w:t>
      </w:r>
      <w:r w:rsidR="00A74679" w:rsidRPr="00AE1911">
        <w:rPr>
          <w:rFonts w:ascii="Arial" w:hAnsi="Arial" w:cs="Arial"/>
        </w:rPr>
        <w:t>ied Material Test Reports (CMTRs) traceable by heat/l</w:t>
      </w:r>
      <w:r w:rsidR="00F87C14" w:rsidRPr="00AE1911">
        <w:rPr>
          <w:rFonts w:ascii="Arial" w:hAnsi="Arial" w:cs="Arial"/>
        </w:rPr>
        <w:t xml:space="preserve">ot </w:t>
      </w:r>
      <w:r w:rsidR="00BF4F3F">
        <w:rPr>
          <w:rFonts w:ascii="Arial" w:hAnsi="Arial" w:cs="Arial"/>
        </w:rPr>
        <w:t>number</w:t>
      </w:r>
      <w:r w:rsidR="00F87C14" w:rsidRPr="00AE1911">
        <w:rPr>
          <w:rFonts w:ascii="Arial" w:hAnsi="Arial" w:cs="Arial"/>
        </w:rPr>
        <w:t>.</w:t>
      </w:r>
    </w:p>
    <w:p w:rsidR="00F662EC" w:rsidRPr="00AE1911" w:rsidRDefault="00EE6DDF" w:rsidP="00BF2A39">
      <w:pPr>
        <w:pStyle w:val="PR2"/>
        <w:tabs>
          <w:tab w:val="clear" w:pos="1440"/>
          <w:tab w:val="num" w:pos="2160"/>
        </w:tabs>
        <w:spacing w:before="120" w:after="120"/>
        <w:ind w:left="2160" w:hanging="720"/>
        <w:jc w:val="left"/>
        <w:rPr>
          <w:rFonts w:ascii="Arial" w:hAnsi="Arial" w:cs="Arial"/>
        </w:rPr>
      </w:pPr>
      <w:r>
        <w:rPr>
          <w:rFonts w:ascii="Arial" w:hAnsi="Arial" w:cs="Arial"/>
        </w:rPr>
        <w:t>Certified Materi</w:t>
      </w:r>
      <w:r w:rsidRPr="009645F7">
        <w:rPr>
          <w:rFonts w:ascii="Arial" w:hAnsi="Arial" w:cs="Arial"/>
        </w:rPr>
        <w:t>al Test Reports (</w:t>
      </w:r>
      <w:r w:rsidR="00F87C14" w:rsidRPr="009645F7">
        <w:rPr>
          <w:rFonts w:ascii="Arial" w:hAnsi="Arial" w:cs="Arial"/>
        </w:rPr>
        <w:t>CMTRs</w:t>
      </w:r>
      <w:r w:rsidRPr="009645F7">
        <w:rPr>
          <w:rFonts w:ascii="Arial" w:hAnsi="Arial" w:cs="Arial"/>
        </w:rPr>
        <w:t>)</w:t>
      </w:r>
      <w:r w:rsidR="00F87C14" w:rsidRPr="009645F7">
        <w:rPr>
          <w:rFonts w:ascii="Arial" w:hAnsi="Arial" w:cs="Arial"/>
        </w:rPr>
        <w:t xml:space="preserve"> shall meet the requirements of </w:t>
      </w:r>
      <w:r w:rsidR="00680BB5" w:rsidRPr="0001454C">
        <w:rPr>
          <w:rFonts w:ascii="Arial" w:hAnsi="Arial" w:cs="Arial"/>
          <w:szCs w:val="22"/>
        </w:rPr>
        <w:t>A</w:t>
      </w:r>
      <w:r w:rsidR="008C7FC8" w:rsidRPr="0001454C">
        <w:rPr>
          <w:rFonts w:ascii="Arial" w:hAnsi="Arial" w:cs="Arial"/>
          <w:szCs w:val="22"/>
        </w:rPr>
        <w:t>WS A5.XX Standards for Welding F</w:t>
      </w:r>
      <w:r w:rsidR="00680BB5" w:rsidRPr="0001454C">
        <w:rPr>
          <w:rFonts w:ascii="Arial" w:hAnsi="Arial" w:cs="Arial"/>
          <w:szCs w:val="22"/>
        </w:rPr>
        <w:t>iller Materials.</w:t>
      </w:r>
      <w:r w:rsidRPr="009645F7">
        <w:rPr>
          <w:rFonts w:ascii="Arial" w:hAnsi="Arial" w:cs="Arial"/>
        </w:rPr>
        <w:t xml:space="preserve"> Reports </w:t>
      </w:r>
      <w:r w:rsidR="00020F44" w:rsidRPr="009645F7">
        <w:rPr>
          <w:rFonts w:ascii="Arial" w:hAnsi="Arial" w:cs="Arial"/>
        </w:rPr>
        <w:t>shall detail</w:t>
      </w:r>
      <w:r w:rsidRPr="009645F7">
        <w:rPr>
          <w:rFonts w:ascii="Arial" w:hAnsi="Arial" w:cs="Arial"/>
        </w:rPr>
        <w:t xml:space="preserve"> physical and chemical properties of the material(s) and </w:t>
      </w:r>
      <w:r w:rsidR="00020F44" w:rsidRPr="009645F7">
        <w:rPr>
          <w:rFonts w:ascii="Arial" w:hAnsi="Arial" w:cs="Arial"/>
        </w:rPr>
        <w:t xml:space="preserve">be </w:t>
      </w:r>
      <w:r w:rsidRPr="009645F7">
        <w:rPr>
          <w:rFonts w:ascii="Arial" w:hAnsi="Arial" w:cs="Arial"/>
        </w:rPr>
        <w:t>in accordance with the applicable national or internat</w:t>
      </w:r>
      <w:r>
        <w:rPr>
          <w:rFonts w:ascii="Arial" w:hAnsi="Arial" w:cs="Arial"/>
        </w:rPr>
        <w:t xml:space="preserve">ional material standards (e.g., ASTM, </w:t>
      </w:r>
      <w:r w:rsidR="00F12C20">
        <w:rPr>
          <w:rFonts w:ascii="Arial" w:hAnsi="Arial" w:cs="Arial"/>
        </w:rPr>
        <w:t>ASME</w:t>
      </w:r>
      <w:r>
        <w:rPr>
          <w:rFonts w:ascii="Arial" w:hAnsi="Arial" w:cs="Arial"/>
        </w:rPr>
        <w:t>) for the material type.  CMTRs must be the results of test performed by the material manufacturer or by a material verification process, if such a process is allowed by the standard governing the material type, and must specify the test method and the source of the acceptance criteria.  Each CMTR must be signed by an authorized representative of the testing entity, be traceable to the materials delivered via heat, lot, or other identification, and must meet any content requirements of the applicable national or international standards invoked for the material type.</w:t>
      </w:r>
    </w:p>
    <w:p w:rsidR="00D62CD4" w:rsidRPr="00AE1911" w:rsidRDefault="00D62CD4"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 xml:space="preserve">Structures, </w:t>
      </w:r>
      <w:r w:rsidR="00B14BF4" w:rsidRPr="00AE1911">
        <w:rPr>
          <w:rFonts w:ascii="Arial" w:hAnsi="Arial" w:cs="Arial"/>
          <w:szCs w:val="22"/>
        </w:rPr>
        <w:t>s</w:t>
      </w:r>
      <w:r w:rsidRPr="00AE1911">
        <w:rPr>
          <w:rFonts w:ascii="Arial" w:hAnsi="Arial" w:cs="Arial"/>
          <w:szCs w:val="22"/>
        </w:rPr>
        <w:t xml:space="preserve">ystems and </w:t>
      </w:r>
      <w:r w:rsidR="00B14BF4" w:rsidRPr="00AE1911">
        <w:rPr>
          <w:rFonts w:ascii="Arial" w:hAnsi="Arial" w:cs="Arial"/>
          <w:szCs w:val="22"/>
        </w:rPr>
        <w:t>c</w:t>
      </w:r>
      <w:r w:rsidR="00A74679" w:rsidRPr="00AE1911">
        <w:rPr>
          <w:rFonts w:ascii="Arial" w:hAnsi="Arial" w:cs="Arial"/>
          <w:szCs w:val="22"/>
        </w:rPr>
        <w:t xml:space="preserve">omponents (SSC) </w:t>
      </w:r>
      <w:r w:rsidRPr="00AE1911">
        <w:rPr>
          <w:rFonts w:ascii="Arial" w:hAnsi="Arial" w:cs="Arial"/>
          <w:szCs w:val="22"/>
        </w:rPr>
        <w:t xml:space="preserve">which are designated ML-1, ML-2, </w:t>
      </w:r>
      <w:r w:rsidR="00B14BF4" w:rsidRPr="00AE1911">
        <w:rPr>
          <w:rFonts w:ascii="Arial" w:hAnsi="Arial" w:cs="Arial"/>
          <w:szCs w:val="22"/>
        </w:rPr>
        <w:t>s</w:t>
      </w:r>
      <w:r w:rsidRPr="00AE1911">
        <w:rPr>
          <w:rFonts w:ascii="Arial" w:hAnsi="Arial" w:cs="Arial"/>
          <w:szCs w:val="22"/>
        </w:rPr>
        <w:t xml:space="preserve">afety </w:t>
      </w:r>
      <w:r w:rsidR="00B14BF4" w:rsidRPr="00AE1911">
        <w:rPr>
          <w:rFonts w:ascii="Arial" w:hAnsi="Arial" w:cs="Arial"/>
          <w:szCs w:val="22"/>
        </w:rPr>
        <w:t>c</w:t>
      </w:r>
      <w:r w:rsidRPr="00AE1911">
        <w:rPr>
          <w:rFonts w:ascii="Arial" w:hAnsi="Arial" w:cs="Arial"/>
          <w:szCs w:val="22"/>
        </w:rPr>
        <w:t>lass</w:t>
      </w:r>
      <w:r w:rsidR="007552C7" w:rsidRPr="00AE1911">
        <w:rPr>
          <w:rFonts w:ascii="Arial" w:hAnsi="Arial" w:cs="Arial"/>
          <w:szCs w:val="22"/>
        </w:rPr>
        <w:t>,</w:t>
      </w:r>
      <w:r w:rsidRPr="00AE1911">
        <w:rPr>
          <w:rFonts w:ascii="Arial" w:hAnsi="Arial" w:cs="Arial"/>
          <w:szCs w:val="22"/>
        </w:rPr>
        <w:t xml:space="preserve"> or </w:t>
      </w:r>
      <w:r w:rsidR="00B14BF4" w:rsidRPr="00AE1911">
        <w:rPr>
          <w:rFonts w:ascii="Arial" w:hAnsi="Arial" w:cs="Arial"/>
          <w:szCs w:val="22"/>
        </w:rPr>
        <w:t>s</w:t>
      </w:r>
      <w:r w:rsidRPr="00AE1911">
        <w:rPr>
          <w:rFonts w:ascii="Arial" w:hAnsi="Arial" w:cs="Arial"/>
          <w:szCs w:val="22"/>
        </w:rPr>
        <w:t xml:space="preserve">afety </w:t>
      </w:r>
      <w:r w:rsidR="00B14BF4" w:rsidRPr="00AE1911">
        <w:rPr>
          <w:rFonts w:ascii="Arial" w:hAnsi="Arial" w:cs="Arial"/>
          <w:szCs w:val="22"/>
        </w:rPr>
        <w:t>s</w:t>
      </w:r>
      <w:r w:rsidRPr="00AE1911">
        <w:rPr>
          <w:rFonts w:ascii="Arial" w:hAnsi="Arial" w:cs="Arial"/>
          <w:szCs w:val="22"/>
        </w:rPr>
        <w:t xml:space="preserve">ignificant </w:t>
      </w:r>
      <w:r w:rsidR="00B14BF4" w:rsidRPr="00AE1911">
        <w:rPr>
          <w:rFonts w:ascii="Arial" w:hAnsi="Arial" w:cs="Arial"/>
          <w:szCs w:val="22"/>
        </w:rPr>
        <w:t>shall have CMTR</w:t>
      </w:r>
      <w:r w:rsidR="00F05593" w:rsidRPr="00AE1911">
        <w:rPr>
          <w:rFonts w:ascii="Arial" w:hAnsi="Arial" w:cs="Arial"/>
          <w:szCs w:val="22"/>
        </w:rPr>
        <w:t xml:space="preserve">s for </w:t>
      </w:r>
      <w:r w:rsidRPr="00AE1911">
        <w:rPr>
          <w:rFonts w:ascii="Arial" w:hAnsi="Arial" w:cs="Arial"/>
          <w:szCs w:val="22"/>
        </w:rPr>
        <w:t xml:space="preserve">welding consumables </w:t>
      </w:r>
      <w:r w:rsidR="00F05593" w:rsidRPr="00AE1911">
        <w:rPr>
          <w:rFonts w:ascii="Arial" w:hAnsi="Arial" w:cs="Arial"/>
          <w:szCs w:val="22"/>
        </w:rPr>
        <w:t xml:space="preserve">that are </w:t>
      </w:r>
      <w:r w:rsidR="00B14BF4" w:rsidRPr="00AE1911">
        <w:rPr>
          <w:rFonts w:ascii="Arial" w:hAnsi="Arial" w:cs="Arial"/>
          <w:szCs w:val="22"/>
        </w:rPr>
        <w:t>traceable by heat/l</w:t>
      </w:r>
      <w:r w:rsidR="00C62929" w:rsidRPr="00AE1911">
        <w:rPr>
          <w:rFonts w:ascii="Arial" w:hAnsi="Arial" w:cs="Arial"/>
          <w:szCs w:val="22"/>
        </w:rPr>
        <w:t xml:space="preserve">ot # </w:t>
      </w:r>
      <w:r w:rsidR="00F05593" w:rsidRPr="00AE1911">
        <w:rPr>
          <w:rFonts w:ascii="Arial" w:hAnsi="Arial" w:cs="Arial"/>
          <w:szCs w:val="22"/>
        </w:rPr>
        <w:t>to the weld in which they were consumed.</w:t>
      </w:r>
    </w:p>
    <w:p w:rsidR="00FB6871" w:rsidRPr="00AE1911" w:rsidRDefault="00FB6871" w:rsidP="00BF2A39">
      <w:pPr>
        <w:pStyle w:val="PR1"/>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Filler materials shall be issued from approved locations by authorized personnel to qualified welders.</w:t>
      </w:r>
    </w:p>
    <w:p w:rsidR="00FB6871" w:rsidRPr="00AE1911" w:rsidRDefault="0001454C" w:rsidP="004446F3">
      <w:pPr>
        <w:pStyle w:val="PR2"/>
        <w:tabs>
          <w:tab w:val="clear" w:pos="1440"/>
          <w:tab w:val="num" w:pos="2160"/>
        </w:tabs>
        <w:ind w:left="2160" w:hanging="720"/>
        <w:jc w:val="left"/>
        <w:rPr>
          <w:rFonts w:ascii="Arial" w:hAnsi="Arial" w:cs="Arial"/>
          <w:szCs w:val="22"/>
        </w:rPr>
      </w:pPr>
      <w:hyperlink r:id="rId16" w:history="1">
        <w:r w:rsidR="00BF4F3F" w:rsidRPr="00B86BB9">
          <w:rPr>
            <w:rStyle w:val="Hyperlink"/>
            <w:rFonts w:ascii="Arial" w:hAnsi="Arial" w:cs="Arial"/>
          </w:rPr>
          <w:t>WPA-approved satellite and issue stations</w:t>
        </w:r>
      </w:hyperlink>
      <w:r w:rsidR="00BF4F3F" w:rsidRPr="00B86BB9">
        <w:rPr>
          <w:rFonts w:ascii="Arial" w:hAnsi="Arial" w:cs="Arial"/>
        </w:rPr>
        <w:t xml:space="preserve"> (LANL-only link)</w:t>
      </w:r>
    </w:p>
    <w:p w:rsidR="00D62CD4" w:rsidRPr="00AE1911" w:rsidRDefault="00D62CD4" w:rsidP="00BF2A39">
      <w:pPr>
        <w:pStyle w:val="ART"/>
        <w:keepNext w:val="0"/>
        <w:tabs>
          <w:tab w:val="clear" w:pos="864"/>
          <w:tab w:val="num" w:pos="720"/>
        </w:tabs>
        <w:spacing w:before="120" w:after="120"/>
        <w:ind w:left="720" w:hanging="720"/>
        <w:jc w:val="left"/>
        <w:rPr>
          <w:rFonts w:ascii="Arial" w:hAnsi="Arial" w:cs="Arial"/>
          <w:szCs w:val="22"/>
        </w:rPr>
      </w:pPr>
      <w:r w:rsidRPr="00AE1911">
        <w:rPr>
          <w:rFonts w:ascii="Arial" w:hAnsi="Arial" w:cs="Arial"/>
          <w:caps/>
          <w:szCs w:val="22"/>
        </w:rPr>
        <w:t>Welding inspection -</w:t>
      </w:r>
      <w:r w:rsidRPr="00AE1911">
        <w:rPr>
          <w:rFonts w:ascii="Arial" w:hAnsi="Arial" w:cs="Arial"/>
          <w:szCs w:val="22"/>
        </w:rPr>
        <w:t xml:space="preserve"> shall be performed by qualified personnel in accordance with applicable c</w:t>
      </w:r>
      <w:r w:rsidR="00D77E3F" w:rsidRPr="00AE1911">
        <w:rPr>
          <w:rFonts w:ascii="Arial" w:hAnsi="Arial" w:cs="Arial"/>
          <w:szCs w:val="22"/>
        </w:rPr>
        <w:t>onsensus codes and standards and</w:t>
      </w:r>
      <w:r w:rsidRPr="00AE1911">
        <w:rPr>
          <w:rFonts w:ascii="Arial" w:hAnsi="Arial" w:cs="Arial"/>
          <w:szCs w:val="22"/>
        </w:rPr>
        <w:t xml:space="preserve"> as specified in </w:t>
      </w:r>
      <w:r w:rsidR="00C62929" w:rsidRPr="00AE1911">
        <w:rPr>
          <w:rFonts w:ascii="Arial" w:hAnsi="Arial" w:cs="Arial"/>
          <w:szCs w:val="22"/>
        </w:rPr>
        <w:t xml:space="preserve">the </w:t>
      </w:r>
      <w:r w:rsidRPr="00AE1911">
        <w:rPr>
          <w:rFonts w:ascii="Arial" w:hAnsi="Arial" w:cs="Arial"/>
          <w:szCs w:val="22"/>
        </w:rPr>
        <w:t>design</w:t>
      </w:r>
      <w:r w:rsidR="00C62929" w:rsidRPr="00AE1911">
        <w:rPr>
          <w:rFonts w:ascii="Arial" w:hAnsi="Arial" w:cs="Arial"/>
          <w:szCs w:val="22"/>
        </w:rPr>
        <w:t xml:space="preserve"> documents</w:t>
      </w:r>
      <w:r w:rsidRPr="00AE1911">
        <w:rPr>
          <w:rFonts w:ascii="Arial" w:hAnsi="Arial" w:cs="Arial"/>
          <w:szCs w:val="22"/>
        </w:rPr>
        <w:t>.</w:t>
      </w:r>
    </w:p>
    <w:p w:rsidR="00394D24" w:rsidRPr="00AE1911" w:rsidRDefault="00394D24" w:rsidP="00BF2A39">
      <w:pPr>
        <w:pStyle w:val="PRT"/>
        <w:keepNext w:val="0"/>
        <w:numPr>
          <w:ilvl w:val="0"/>
          <w:numId w:val="0"/>
        </w:numPr>
        <w:spacing w:before="0"/>
        <w:ind w:left="720"/>
        <w:jc w:val="left"/>
        <w:outlineLvl w:val="1"/>
        <w:rPr>
          <w:rFonts w:ascii="Arial" w:hAnsi="Arial" w:cs="Arial"/>
          <w:szCs w:val="22"/>
        </w:rPr>
      </w:pPr>
      <w:r w:rsidRPr="00AE1911">
        <w:rPr>
          <w:rFonts w:ascii="Arial" w:hAnsi="Arial" w:cs="Arial"/>
          <w:szCs w:val="22"/>
        </w:rPr>
        <w:t>*******************************************************************************</w:t>
      </w:r>
      <w:r w:rsidR="00777124" w:rsidRPr="00AE1911">
        <w:rPr>
          <w:rFonts w:ascii="Arial" w:hAnsi="Arial" w:cs="Arial"/>
          <w:szCs w:val="22"/>
        </w:rPr>
        <w:t>************************</w:t>
      </w:r>
      <w:r w:rsidRPr="00AE1911">
        <w:rPr>
          <w:rFonts w:ascii="Arial" w:hAnsi="Arial" w:cs="Arial"/>
          <w:szCs w:val="22"/>
        </w:rPr>
        <w:t>******</w:t>
      </w:r>
    </w:p>
    <w:p w:rsidR="00394D24" w:rsidRPr="00AE1911" w:rsidRDefault="00394D24" w:rsidP="00BF2A39">
      <w:pPr>
        <w:pStyle w:val="PRT"/>
        <w:keepNext w:val="0"/>
        <w:numPr>
          <w:ilvl w:val="0"/>
          <w:numId w:val="0"/>
        </w:numPr>
        <w:spacing w:before="0"/>
        <w:ind w:left="720"/>
        <w:jc w:val="left"/>
        <w:outlineLvl w:val="1"/>
        <w:rPr>
          <w:rFonts w:ascii="Arial" w:hAnsi="Arial" w:cs="Arial"/>
          <w:i/>
          <w:szCs w:val="22"/>
        </w:rPr>
      </w:pPr>
      <w:r w:rsidRPr="00AE1911">
        <w:rPr>
          <w:rFonts w:ascii="Arial" w:hAnsi="Arial" w:cs="Arial"/>
          <w:i/>
          <w:szCs w:val="22"/>
        </w:rPr>
        <w:t>Caution - Numerous codes &amp; standards define two levels of inspection.</w:t>
      </w:r>
      <w:r w:rsidR="009645F7">
        <w:rPr>
          <w:rFonts w:ascii="Arial" w:hAnsi="Arial" w:cs="Arial"/>
          <w:i/>
          <w:szCs w:val="22"/>
        </w:rPr>
        <w:t xml:space="preserve">  </w:t>
      </w:r>
      <w:r w:rsidR="00304A8D">
        <w:rPr>
          <w:rFonts w:ascii="Arial" w:hAnsi="Arial" w:cs="Arial"/>
          <w:i/>
          <w:szCs w:val="22"/>
        </w:rPr>
        <w:t>Examples</w:t>
      </w:r>
      <w:r w:rsidR="00EA5881">
        <w:rPr>
          <w:rFonts w:ascii="Arial" w:hAnsi="Arial" w:cs="Arial"/>
          <w:i/>
          <w:szCs w:val="22"/>
        </w:rPr>
        <w:t xml:space="preserve"> of this are AWS D1.1 &amp; AWS D1.6</w:t>
      </w:r>
      <w:r w:rsidR="00304A8D">
        <w:rPr>
          <w:rFonts w:ascii="Arial" w:hAnsi="Arial" w:cs="Arial"/>
          <w:i/>
          <w:szCs w:val="22"/>
        </w:rPr>
        <w:t xml:space="preserve">, ASME B31.1 &amp; B31.3  </w:t>
      </w:r>
      <w:r w:rsidR="00CB6ABE" w:rsidRPr="00857E96">
        <w:rPr>
          <w:rFonts w:ascii="Arial" w:hAnsi="Arial" w:cs="Arial"/>
          <w:i/>
          <w:szCs w:val="22"/>
        </w:rPr>
        <w:br/>
      </w:r>
    </w:p>
    <w:p w:rsidR="00777124" w:rsidRPr="009645F7" w:rsidRDefault="00777124" w:rsidP="00BF2A39">
      <w:pPr>
        <w:pStyle w:val="PRT"/>
        <w:numPr>
          <w:ilvl w:val="0"/>
          <w:numId w:val="0"/>
        </w:numPr>
        <w:spacing w:before="120" w:after="120"/>
        <w:ind w:left="720"/>
        <w:jc w:val="left"/>
        <w:rPr>
          <w:rFonts w:ascii="Arial" w:hAnsi="Arial" w:cs="Arial"/>
          <w:i/>
          <w:szCs w:val="22"/>
        </w:rPr>
      </w:pPr>
      <w:r w:rsidRPr="00AE1911">
        <w:rPr>
          <w:rFonts w:ascii="Arial" w:hAnsi="Arial" w:cs="Arial"/>
          <w:i/>
          <w:szCs w:val="22"/>
        </w:rPr>
        <w:t xml:space="preserve">Construction or fabrications which are designed to these codes shall be coordinated between the </w:t>
      </w:r>
      <w:r w:rsidR="000A2E58" w:rsidRPr="00AE1911">
        <w:rPr>
          <w:rFonts w:ascii="Arial" w:hAnsi="Arial" w:cs="Arial"/>
          <w:i/>
          <w:szCs w:val="22"/>
        </w:rPr>
        <w:t>sub</w:t>
      </w:r>
      <w:r w:rsidRPr="00AE1911">
        <w:rPr>
          <w:rFonts w:ascii="Arial" w:hAnsi="Arial" w:cs="Arial"/>
          <w:i/>
          <w:szCs w:val="22"/>
        </w:rPr>
        <w:t xml:space="preserve">contractor/fabricator and </w:t>
      </w:r>
      <w:r w:rsidRPr="00680BB5">
        <w:rPr>
          <w:rFonts w:ascii="Arial" w:hAnsi="Arial" w:cs="Arial"/>
          <w:i/>
          <w:szCs w:val="22"/>
        </w:rPr>
        <w:t>L</w:t>
      </w:r>
      <w:r w:rsidRPr="009645F7">
        <w:rPr>
          <w:rFonts w:ascii="Arial" w:hAnsi="Arial" w:cs="Arial"/>
          <w:i/>
          <w:szCs w:val="22"/>
        </w:rPr>
        <w:t xml:space="preserve">ANL </w:t>
      </w:r>
      <w:r w:rsidR="00680BB5" w:rsidRPr="0001454C">
        <w:rPr>
          <w:rFonts w:ascii="Arial" w:hAnsi="Arial" w:cs="Arial"/>
          <w:i/>
          <w:szCs w:val="22"/>
        </w:rPr>
        <w:t xml:space="preserve">Project Team </w:t>
      </w:r>
      <w:r w:rsidRPr="009645F7">
        <w:rPr>
          <w:rFonts w:ascii="Arial" w:hAnsi="Arial" w:cs="Arial"/>
          <w:i/>
          <w:szCs w:val="22"/>
        </w:rPr>
        <w:t>for the required OWNER Inspection of in-process and final welding inspections.</w:t>
      </w:r>
    </w:p>
    <w:p w:rsidR="00777124" w:rsidRPr="009645F7" w:rsidRDefault="00777124" w:rsidP="00BF2A39">
      <w:pPr>
        <w:pStyle w:val="PRT"/>
        <w:numPr>
          <w:ilvl w:val="0"/>
          <w:numId w:val="0"/>
        </w:numPr>
        <w:spacing w:before="120" w:after="120"/>
        <w:ind w:left="720"/>
        <w:jc w:val="left"/>
        <w:rPr>
          <w:rFonts w:ascii="Arial" w:hAnsi="Arial" w:cs="Arial"/>
          <w:i/>
          <w:szCs w:val="22"/>
        </w:rPr>
      </w:pPr>
      <w:r w:rsidRPr="009645F7">
        <w:rPr>
          <w:rFonts w:ascii="Arial" w:hAnsi="Arial" w:cs="Arial"/>
          <w:i/>
          <w:szCs w:val="22"/>
        </w:rPr>
        <w:t>Note:</w:t>
      </w:r>
      <w:r w:rsidR="00680BB5" w:rsidRPr="009645F7">
        <w:rPr>
          <w:rFonts w:ascii="Arial" w:hAnsi="Arial" w:cs="Arial"/>
          <w:i/>
          <w:szCs w:val="22"/>
        </w:rPr>
        <w:t xml:space="preserve"> LANL </w:t>
      </w:r>
      <w:r w:rsidR="00680BB5" w:rsidRPr="0001454C">
        <w:rPr>
          <w:rFonts w:ascii="Arial" w:hAnsi="Arial" w:cs="Arial"/>
          <w:i/>
          <w:szCs w:val="22"/>
        </w:rPr>
        <w:t>Project Team</w:t>
      </w:r>
      <w:r w:rsidRPr="009645F7">
        <w:rPr>
          <w:rFonts w:ascii="Arial" w:hAnsi="Arial" w:cs="Arial"/>
          <w:i/>
          <w:szCs w:val="22"/>
        </w:rPr>
        <w:t xml:space="preserve"> may assign LANL to perform both construction/fabrication &amp; owners inspections.</w:t>
      </w:r>
    </w:p>
    <w:p w:rsidR="00394D24" w:rsidRPr="00AE1911" w:rsidRDefault="00394D24" w:rsidP="00BF2A39">
      <w:pPr>
        <w:pStyle w:val="PRT"/>
        <w:numPr>
          <w:ilvl w:val="0"/>
          <w:numId w:val="0"/>
        </w:numPr>
        <w:spacing w:before="120" w:after="120"/>
        <w:ind w:left="720"/>
        <w:jc w:val="left"/>
        <w:rPr>
          <w:rFonts w:ascii="Arial" w:hAnsi="Arial" w:cs="Arial"/>
          <w:szCs w:val="22"/>
        </w:rPr>
      </w:pPr>
      <w:r w:rsidRPr="00AE1911">
        <w:rPr>
          <w:rFonts w:ascii="Arial" w:hAnsi="Arial" w:cs="Arial"/>
          <w:szCs w:val="22"/>
        </w:rPr>
        <w:t>*******************************************************</w:t>
      </w:r>
      <w:r w:rsidR="00777124" w:rsidRPr="00AE1911">
        <w:rPr>
          <w:rFonts w:ascii="Arial" w:hAnsi="Arial" w:cs="Arial"/>
          <w:szCs w:val="22"/>
        </w:rPr>
        <w:t>***********************</w:t>
      </w:r>
      <w:r w:rsidRPr="00AE1911">
        <w:rPr>
          <w:rFonts w:ascii="Arial" w:hAnsi="Arial" w:cs="Arial"/>
          <w:szCs w:val="22"/>
        </w:rPr>
        <w:t>******************************</w:t>
      </w:r>
    </w:p>
    <w:p w:rsidR="0009550C" w:rsidRPr="0009550C" w:rsidRDefault="00D62CD4" w:rsidP="008A729D">
      <w:pPr>
        <w:pStyle w:val="PR1"/>
        <w:tabs>
          <w:tab w:val="clear" w:pos="864"/>
          <w:tab w:val="left" w:pos="1440"/>
        </w:tabs>
        <w:ind w:left="1440" w:hanging="720"/>
        <w:jc w:val="left"/>
        <w:rPr>
          <w:rFonts w:ascii="Arial" w:hAnsi="Arial" w:cs="Arial"/>
        </w:rPr>
      </w:pPr>
      <w:r w:rsidRPr="008A729D">
        <w:rPr>
          <w:rFonts w:ascii="Arial" w:hAnsi="Arial" w:cs="Arial"/>
        </w:rPr>
        <w:t xml:space="preserve">Inspector Qualification/Certification – </w:t>
      </w:r>
      <w:r w:rsidR="00F662EC" w:rsidRPr="008A729D">
        <w:rPr>
          <w:rFonts w:ascii="Arial" w:hAnsi="Arial" w:cs="Arial"/>
        </w:rPr>
        <w:t>Welding</w:t>
      </w:r>
      <w:r w:rsidRPr="008A729D">
        <w:rPr>
          <w:rFonts w:ascii="Arial" w:hAnsi="Arial" w:cs="Arial"/>
        </w:rPr>
        <w:t xml:space="preserve"> inspectors are required to be </w:t>
      </w:r>
      <w:r w:rsidR="00D77E3F" w:rsidRPr="008A729D">
        <w:rPr>
          <w:rFonts w:ascii="Arial" w:hAnsi="Arial" w:cs="Arial"/>
        </w:rPr>
        <w:t>approved</w:t>
      </w:r>
      <w:r w:rsidRPr="008A729D">
        <w:rPr>
          <w:rFonts w:ascii="Arial" w:hAnsi="Arial" w:cs="Arial"/>
        </w:rPr>
        <w:t xml:space="preserve"> by </w:t>
      </w:r>
      <w:r w:rsidR="00E57E1E" w:rsidRPr="008A729D">
        <w:rPr>
          <w:rFonts w:ascii="Arial" w:hAnsi="Arial" w:cs="Arial"/>
        </w:rPr>
        <w:t>LANL</w:t>
      </w:r>
      <w:r w:rsidRPr="008A729D">
        <w:rPr>
          <w:rFonts w:ascii="Arial" w:hAnsi="Arial" w:cs="Arial"/>
        </w:rPr>
        <w:t xml:space="preserve"> </w:t>
      </w:r>
      <w:r w:rsidR="0009550C">
        <w:rPr>
          <w:rFonts w:ascii="Arial" w:hAnsi="Arial" w:cs="Arial"/>
        </w:rPr>
        <w:t>W</w:t>
      </w:r>
      <w:bookmarkStart w:id="0" w:name="_GoBack"/>
      <w:bookmarkEnd w:id="0"/>
      <w:r w:rsidR="0009550C">
        <w:rPr>
          <w:rFonts w:ascii="Arial" w:hAnsi="Arial" w:cs="Arial"/>
        </w:rPr>
        <w:t xml:space="preserve">PA or </w:t>
      </w:r>
      <w:r w:rsidR="00BF4F3F">
        <w:rPr>
          <w:rFonts w:ascii="Arial" w:hAnsi="Arial" w:cs="Arial"/>
        </w:rPr>
        <w:t xml:space="preserve">a </w:t>
      </w:r>
      <w:r w:rsidR="0009550C">
        <w:rPr>
          <w:rFonts w:ascii="Arial" w:hAnsi="Arial" w:cs="Arial"/>
        </w:rPr>
        <w:t xml:space="preserve">LANL </w:t>
      </w:r>
      <w:r w:rsidR="00A3504D" w:rsidRPr="008A729D">
        <w:rPr>
          <w:rFonts w:ascii="Arial" w:hAnsi="Arial" w:cs="Arial"/>
        </w:rPr>
        <w:t xml:space="preserve">Level III </w:t>
      </w:r>
      <w:r w:rsidR="00C62929" w:rsidRPr="008A729D">
        <w:rPr>
          <w:rFonts w:ascii="Arial" w:hAnsi="Arial" w:cs="Arial"/>
        </w:rPr>
        <w:t xml:space="preserve">to perform </w:t>
      </w:r>
      <w:r w:rsidR="00B14BF4" w:rsidRPr="008A729D">
        <w:rPr>
          <w:rFonts w:ascii="Arial" w:hAnsi="Arial" w:cs="Arial"/>
        </w:rPr>
        <w:t>v</w:t>
      </w:r>
      <w:r w:rsidRPr="008A729D">
        <w:rPr>
          <w:rFonts w:ascii="Arial" w:hAnsi="Arial" w:cs="Arial"/>
        </w:rPr>
        <w:t>isual and NDE</w:t>
      </w:r>
      <w:r w:rsidR="00C62929" w:rsidRPr="008A729D">
        <w:rPr>
          <w:rFonts w:ascii="Arial" w:hAnsi="Arial" w:cs="Arial"/>
        </w:rPr>
        <w:t xml:space="preserve"> </w:t>
      </w:r>
      <w:r w:rsidR="00B14BF4" w:rsidRPr="008A729D">
        <w:rPr>
          <w:rFonts w:ascii="Arial" w:hAnsi="Arial" w:cs="Arial"/>
        </w:rPr>
        <w:t>i</w:t>
      </w:r>
      <w:r w:rsidR="00C62929" w:rsidRPr="008A729D">
        <w:rPr>
          <w:rFonts w:ascii="Arial" w:hAnsi="Arial" w:cs="Arial"/>
        </w:rPr>
        <w:t>nspection/</w:t>
      </w:r>
      <w:r w:rsidR="00B14BF4" w:rsidRPr="008A729D">
        <w:rPr>
          <w:rFonts w:ascii="Arial" w:hAnsi="Arial" w:cs="Arial"/>
        </w:rPr>
        <w:t>e</w:t>
      </w:r>
      <w:r w:rsidR="00C62929" w:rsidRPr="008A729D">
        <w:rPr>
          <w:rFonts w:ascii="Arial" w:hAnsi="Arial" w:cs="Arial"/>
        </w:rPr>
        <w:t>xaminations</w:t>
      </w:r>
      <w:r w:rsidR="00E57E1E" w:rsidRPr="008A729D">
        <w:rPr>
          <w:rFonts w:ascii="Arial" w:hAnsi="Arial" w:cs="Arial"/>
        </w:rPr>
        <w:t xml:space="preserve">. </w:t>
      </w:r>
      <w:r w:rsidR="00B14BF4" w:rsidRPr="008A729D">
        <w:rPr>
          <w:rFonts w:ascii="Arial" w:hAnsi="Arial" w:cs="Arial"/>
        </w:rPr>
        <w:t xml:space="preserve"> </w:t>
      </w:r>
      <w:r w:rsidR="0009550C" w:rsidRPr="00BF4F3F">
        <w:rPr>
          <w:rFonts w:ascii="Arial" w:hAnsi="Arial" w:cs="Arial"/>
          <w:szCs w:val="22"/>
        </w:rPr>
        <w:t xml:space="preserve">This involves acceptance of inspector qualification records.  If approvals are not current, </w:t>
      </w:r>
      <w:r w:rsidR="00BF4F3F">
        <w:rPr>
          <w:rFonts w:ascii="Arial" w:hAnsi="Arial" w:cs="Arial"/>
          <w:szCs w:val="22"/>
        </w:rPr>
        <w:t>Subcontractor</w:t>
      </w:r>
      <w:r w:rsidR="0009550C" w:rsidRPr="00BF4F3F">
        <w:rPr>
          <w:rFonts w:ascii="Arial" w:hAnsi="Arial" w:cs="Arial"/>
          <w:szCs w:val="22"/>
        </w:rPr>
        <w:t xml:space="preserve"> shall resubmit</w:t>
      </w:r>
      <w:r w:rsidR="00BF4F3F">
        <w:rPr>
          <w:rFonts w:ascii="Arial" w:hAnsi="Arial" w:cs="Arial"/>
          <w:szCs w:val="22"/>
        </w:rPr>
        <w:t>.</w:t>
      </w:r>
    </w:p>
    <w:p w:rsidR="00D62CD4" w:rsidRPr="00AE1911" w:rsidRDefault="00D62CD4" w:rsidP="008A729D">
      <w:pPr>
        <w:pStyle w:val="PR1"/>
        <w:tabs>
          <w:tab w:val="clear" w:pos="864"/>
          <w:tab w:val="num" w:pos="1440"/>
        </w:tabs>
        <w:spacing w:before="120" w:after="120"/>
        <w:ind w:left="1440" w:hanging="720"/>
        <w:jc w:val="left"/>
        <w:rPr>
          <w:rFonts w:ascii="Arial" w:hAnsi="Arial" w:cs="Arial"/>
          <w:szCs w:val="22"/>
        </w:rPr>
      </w:pPr>
      <w:r w:rsidRPr="008A729D">
        <w:rPr>
          <w:rFonts w:ascii="Arial" w:hAnsi="Arial" w:cs="Arial"/>
          <w:szCs w:val="22"/>
        </w:rPr>
        <w:t xml:space="preserve">Welding Inspections required by consensus codes and standards or design shall be documented.   Welding </w:t>
      </w:r>
      <w:r w:rsidR="00B14BF4" w:rsidRPr="008A729D">
        <w:rPr>
          <w:rFonts w:ascii="Arial" w:hAnsi="Arial" w:cs="Arial"/>
          <w:szCs w:val="22"/>
        </w:rPr>
        <w:t>i</w:t>
      </w:r>
      <w:r w:rsidRPr="008A729D">
        <w:rPr>
          <w:rFonts w:ascii="Arial" w:hAnsi="Arial" w:cs="Arial"/>
          <w:szCs w:val="22"/>
        </w:rPr>
        <w:t xml:space="preserve">nspection </w:t>
      </w:r>
      <w:r w:rsidR="00B14BF4" w:rsidRPr="008A729D">
        <w:rPr>
          <w:rFonts w:ascii="Arial" w:hAnsi="Arial" w:cs="Arial"/>
          <w:szCs w:val="22"/>
        </w:rPr>
        <w:t>r</w:t>
      </w:r>
      <w:r w:rsidRPr="008A729D">
        <w:rPr>
          <w:rFonts w:ascii="Arial" w:hAnsi="Arial" w:cs="Arial"/>
          <w:szCs w:val="22"/>
        </w:rPr>
        <w:t>eports shall identify at</w:t>
      </w:r>
      <w:r w:rsidRPr="00AE1911">
        <w:rPr>
          <w:rFonts w:ascii="Arial" w:hAnsi="Arial" w:cs="Arial"/>
          <w:szCs w:val="22"/>
        </w:rPr>
        <w:t xml:space="preserve"> least the following:</w:t>
      </w:r>
    </w:p>
    <w:p w:rsidR="00D62CD4" w:rsidRPr="00AE1911" w:rsidRDefault="00D62CD4" w:rsidP="00BF2A39">
      <w:pPr>
        <w:pStyle w:val="PR2"/>
        <w:numPr>
          <w:ilvl w:val="6"/>
          <w:numId w:val="7"/>
        </w:numPr>
        <w:tabs>
          <w:tab w:val="clear" w:pos="1800"/>
          <w:tab w:val="num" w:pos="2160"/>
        </w:tabs>
        <w:spacing w:before="120" w:after="120"/>
        <w:ind w:left="2160" w:hanging="720"/>
        <w:jc w:val="left"/>
        <w:rPr>
          <w:rFonts w:ascii="Arial" w:hAnsi="Arial" w:cs="Arial"/>
          <w:szCs w:val="22"/>
        </w:rPr>
      </w:pPr>
      <w:r w:rsidRPr="00AE1911">
        <w:rPr>
          <w:rFonts w:ascii="Arial" w:hAnsi="Arial" w:cs="Arial"/>
          <w:szCs w:val="22"/>
        </w:rPr>
        <w:t xml:space="preserve">Method, </w:t>
      </w:r>
      <w:r w:rsidR="00B14BF4" w:rsidRPr="00AE1911">
        <w:rPr>
          <w:rFonts w:ascii="Arial" w:hAnsi="Arial" w:cs="Arial"/>
          <w:szCs w:val="22"/>
        </w:rPr>
        <w:t>t</w:t>
      </w:r>
      <w:r w:rsidRPr="00AE1911">
        <w:rPr>
          <w:rFonts w:ascii="Arial" w:hAnsi="Arial" w:cs="Arial"/>
          <w:szCs w:val="22"/>
        </w:rPr>
        <w:t>ype</w:t>
      </w:r>
      <w:r w:rsidR="00B14BF4" w:rsidRPr="00AE1911">
        <w:rPr>
          <w:rFonts w:ascii="Arial" w:hAnsi="Arial" w:cs="Arial"/>
          <w:szCs w:val="22"/>
        </w:rPr>
        <w:t>,</w:t>
      </w:r>
      <w:r w:rsidRPr="00AE1911">
        <w:rPr>
          <w:rFonts w:ascii="Arial" w:hAnsi="Arial" w:cs="Arial"/>
          <w:szCs w:val="22"/>
        </w:rPr>
        <w:t xml:space="preserve"> </w:t>
      </w:r>
      <w:r w:rsidR="00F12C20">
        <w:rPr>
          <w:rFonts w:ascii="Arial" w:hAnsi="Arial" w:cs="Arial"/>
          <w:szCs w:val="22"/>
        </w:rPr>
        <w:t xml:space="preserve">date, </w:t>
      </w:r>
      <w:r w:rsidRPr="00AE1911">
        <w:rPr>
          <w:rFonts w:ascii="Arial" w:hAnsi="Arial" w:cs="Arial"/>
          <w:szCs w:val="22"/>
        </w:rPr>
        <w:t>and extent of Inspection or test</w:t>
      </w:r>
    </w:p>
    <w:p w:rsidR="00D62CD4" w:rsidRPr="00AE1911" w:rsidRDefault="00D62CD4" w:rsidP="00BF2A39">
      <w:pPr>
        <w:pStyle w:val="PR2"/>
        <w:numPr>
          <w:ilvl w:val="6"/>
          <w:numId w:val="7"/>
        </w:numPr>
        <w:tabs>
          <w:tab w:val="clear" w:pos="1800"/>
          <w:tab w:val="num" w:pos="2160"/>
        </w:tabs>
        <w:spacing w:before="120" w:after="120"/>
        <w:ind w:left="2160" w:hanging="720"/>
        <w:jc w:val="left"/>
        <w:rPr>
          <w:rFonts w:ascii="Arial" w:hAnsi="Arial" w:cs="Arial"/>
          <w:szCs w:val="22"/>
        </w:rPr>
      </w:pPr>
      <w:r w:rsidRPr="00AE1911">
        <w:rPr>
          <w:rFonts w:ascii="Arial" w:hAnsi="Arial" w:cs="Arial"/>
          <w:szCs w:val="22"/>
        </w:rPr>
        <w:t>Acceptance/rejection as based on the criteria specified by the design documents</w:t>
      </w:r>
      <w:r w:rsidR="00F12C20" w:rsidRPr="00E13A36">
        <w:rPr>
          <w:rFonts w:ascii="Arial" w:hAnsi="Arial" w:cs="Arial"/>
          <w:szCs w:val="22"/>
        </w:rPr>
        <w:t xml:space="preserve">; </w:t>
      </w:r>
      <w:r w:rsidR="00F12C20" w:rsidRPr="00E13A36">
        <w:rPr>
          <w:rFonts w:ascii="Arial" w:hAnsi="Arial" w:cs="Arial"/>
          <w:bCs/>
          <w:color w:val="000000"/>
          <w:szCs w:val="22"/>
        </w:rPr>
        <w:t xml:space="preserve">reference to information on action taken in connection with </w:t>
      </w:r>
      <w:proofErr w:type="spellStart"/>
      <w:r w:rsidR="00796BEB" w:rsidRPr="00E13A36">
        <w:rPr>
          <w:rFonts w:ascii="Arial" w:hAnsi="Arial" w:cs="Arial"/>
          <w:bCs/>
          <w:color w:val="000000"/>
          <w:szCs w:val="22"/>
        </w:rPr>
        <w:t>nonconformances</w:t>
      </w:r>
      <w:proofErr w:type="spellEnd"/>
      <w:r w:rsidR="00F12C20" w:rsidRPr="00E13A36">
        <w:rPr>
          <w:rFonts w:ascii="Arial" w:hAnsi="Arial" w:cs="Arial"/>
          <w:bCs/>
          <w:color w:val="000000"/>
          <w:szCs w:val="22"/>
        </w:rPr>
        <w:t>.</w:t>
      </w:r>
    </w:p>
    <w:p w:rsidR="00D62CD4" w:rsidRPr="00AE1911" w:rsidRDefault="00D62CD4" w:rsidP="00BF2A39">
      <w:pPr>
        <w:pStyle w:val="PR2"/>
        <w:numPr>
          <w:ilvl w:val="6"/>
          <w:numId w:val="7"/>
        </w:numPr>
        <w:tabs>
          <w:tab w:val="clear" w:pos="1800"/>
          <w:tab w:val="num" w:pos="2160"/>
        </w:tabs>
        <w:spacing w:before="120" w:after="120"/>
        <w:ind w:left="2160" w:hanging="720"/>
        <w:jc w:val="left"/>
        <w:rPr>
          <w:rFonts w:ascii="Arial" w:hAnsi="Arial" w:cs="Arial"/>
          <w:szCs w:val="22"/>
        </w:rPr>
      </w:pPr>
      <w:r w:rsidRPr="00AE1911">
        <w:rPr>
          <w:rFonts w:ascii="Arial" w:hAnsi="Arial" w:cs="Arial"/>
          <w:szCs w:val="22"/>
        </w:rPr>
        <w:t xml:space="preserve">Code or </w:t>
      </w:r>
      <w:r w:rsidR="00B14BF4" w:rsidRPr="00AE1911">
        <w:rPr>
          <w:rFonts w:ascii="Arial" w:hAnsi="Arial" w:cs="Arial"/>
          <w:szCs w:val="22"/>
        </w:rPr>
        <w:t>s</w:t>
      </w:r>
      <w:r w:rsidRPr="00AE1911">
        <w:rPr>
          <w:rFonts w:ascii="Arial" w:hAnsi="Arial" w:cs="Arial"/>
          <w:szCs w:val="22"/>
        </w:rPr>
        <w:t>tandard used for acceptance and class, category, or service</w:t>
      </w:r>
    </w:p>
    <w:p w:rsidR="00D62CD4" w:rsidRPr="00AE1911" w:rsidRDefault="00D62CD4" w:rsidP="00BF2A39">
      <w:pPr>
        <w:pStyle w:val="PR2"/>
        <w:numPr>
          <w:ilvl w:val="6"/>
          <w:numId w:val="7"/>
        </w:numPr>
        <w:tabs>
          <w:tab w:val="clear" w:pos="1800"/>
          <w:tab w:val="num" w:pos="2160"/>
        </w:tabs>
        <w:spacing w:before="120" w:after="120"/>
        <w:ind w:left="2160" w:hanging="720"/>
        <w:jc w:val="left"/>
        <w:rPr>
          <w:rFonts w:ascii="Arial" w:hAnsi="Arial" w:cs="Arial"/>
          <w:szCs w:val="22"/>
        </w:rPr>
      </w:pPr>
      <w:r w:rsidRPr="00AE1911">
        <w:rPr>
          <w:rFonts w:ascii="Arial" w:hAnsi="Arial" w:cs="Arial"/>
          <w:szCs w:val="22"/>
        </w:rPr>
        <w:t>Record attributes inspected and severity</w:t>
      </w:r>
    </w:p>
    <w:p w:rsidR="00D62CD4" w:rsidRPr="00AE1911" w:rsidRDefault="00D62CD4" w:rsidP="00BF2A39">
      <w:pPr>
        <w:pStyle w:val="PR2"/>
        <w:numPr>
          <w:ilvl w:val="6"/>
          <w:numId w:val="7"/>
        </w:numPr>
        <w:tabs>
          <w:tab w:val="clear" w:pos="1800"/>
          <w:tab w:val="num" w:pos="2160"/>
        </w:tabs>
        <w:spacing w:before="120" w:after="120"/>
        <w:ind w:left="2160" w:hanging="720"/>
        <w:jc w:val="left"/>
        <w:rPr>
          <w:rFonts w:ascii="Arial" w:hAnsi="Arial" w:cs="Arial"/>
          <w:szCs w:val="22"/>
        </w:rPr>
      </w:pPr>
      <w:r w:rsidRPr="00AE1911">
        <w:rPr>
          <w:rFonts w:ascii="Arial" w:hAnsi="Arial" w:cs="Arial"/>
          <w:szCs w:val="22"/>
        </w:rPr>
        <w:t>Identification and location of welds inspected</w:t>
      </w:r>
      <w:r w:rsidR="00C31077">
        <w:rPr>
          <w:rFonts w:ascii="Arial" w:hAnsi="Arial" w:cs="Arial"/>
          <w:szCs w:val="22"/>
        </w:rPr>
        <w:t xml:space="preserve"> including weld maps</w:t>
      </w:r>
    </w:p>
    <w:p w:rsidR="00D62CD4" w:rsidRPr="00AE1911" w:rsidRDefault="00D62CD4" w:rsidP="00BF2A39">
      <w:pPr>
        <w:pStyle w:val="PR2"/>
        <w:numPr>
          <w:ilvl w:val="6"/>
          <w:numId w:val="7"/>
        </w:numPr>
        <w:tabs>
          <w:tab w:val="clear" w:pos="1800"/>
          <w:tab w:val="num" w:pos="2160"/>
        </w:tabs>
        <w:spacing w:before="120" w:after="120"/>
        <w:ind w:left="2160" w:hanging="720"/>
        <w:jc w:val="left"/>
        <w:rPr>
          <w:rFonts w:ascii="Arial" w:hAnsi="Arial" w:cs="Arial"/>
          <w:szCs w:val="22"/>
        </w:rPr>
      </w:pPr>
      <w:r w:rsidRPr="00AE1911">
        <w:rPr>
          <w:rFonts w:ascii="Arial" w:hAnsi="Arial" w:cs="Arial"/>
          <w:szCs w:val="22"/>
        </w:rPr>
        <w:t>M&amp;</w:t>
      </w:r>
      <w:r w:rsidR="00F126D8">
        <w:rPr>
          <w:rFonts w:ascii="Arial" w:hAnsi="Arial" w:cs="Arial"/>
          <w:szCs w:val="22"/>
        </w:rPr>
        <w:t>T</w:t>
      </w:r>
      <w:r w:rsidRPr="00AE1911">
        <w:rPr>
          <w:rFonts w:ascii="Arial" w:hAnsi="Arial" w:cs="Arial"/>
          <w:szCs w:val="22"/>
        </w:rPr>
        <w:t>E – Identification and date of calibration expiration for measuring and test equipment used</w:t>
      </w:r>
    </w:p>
    <w:p w:rsidR="00D62CD4" w:rsidRPr="00AE1911" w:rsidRDefault="00D62CD4" w:rsidP="00BF2A39">
      <w:pPr>
        <w:pStyle w:val="PR2"/>
        <w:numPr>
          <w:ilvl w:val="6"/>
          <w:numId w:val="7"/>
        </w:numPr>
        <w:tabs>
          <w:tab w:val="clear" w:pos="1800"/>
          <w:tab w:val="num" w:pos="2160"/>
        </w:tabs>
        <w:spacing w:before="120" w:after="120"/>
        <w:ind w:left="2160" w:hanging="720"/>
        <w:jc w:val="left"/>
        <w:rPr>
          <w:rFonts w:ascii="Arial" w:hAnsi="Arial" w:cs="Arial"/>
          <w:szCs w:val="22"/>
        </w:rPr>
      </w:pPr>
      <w:r w:rsidRPr="00AE1911">
        <w:rPr>
          <w:rFonts w:ascii="Arial" w:hAnsi="Arial" w:cs="Arial"/>
          <w:szCs w:val="22"/>
        </w:rPr>
        <w:t>Name</w:t>
      </w:r>
      <w:r w:rsidR="00A3504D" w:rsidRPr="00AE1911">
        <w:rPr>
          <w:rFonts w:ascii="Arial" w:hAnsi="Arial" w:cs="Arial"/>
          <w:szCs w:val="22"/>
        </w:rPr>
        <w:t>,</w:t>
      </w:r>
      <w:r w:rsidRPr="00AE1911">
        <w:rPr>
          <w:rFonts w:ascii="Arial" w:hAnsi="Arial" w:cs="Arial"/>
          <w:szCs w:val="22"/>
        </w:rPr>
        <w:t xml:space="preserve"> </w:t>
      </w:r>
      <w:r w:rsidR="00B14BF4" w:rsidRPr="00AE1911">
        <w:rPr>
          <w:rFonts w:ascii="Arial" w:hAnsi="Arial" w:cs="Arial"/>
          <w:szCs w:val="22"/>
        </w:rPr>
        <w:t>d</w:t>
      </w:r>
      <w:r w:rsidRPr="00AE1911">
        <w:rPr>
          <w:rFonts w:ascii="Arial" w:hAnsi="Arial" w:cs="Arial"/>
          <w:szCs w:val="22"/>
        </w:rPr>
        <w:t>ate</w:t>
      </w:r>
      <w:r w:rsidR="00EE6DDF">
        <w:rPr>
          <w:rFonts w:ascii="Arial" w:hAnsi="Arial" w:cs="Arial"/>
          <w:szCs w:val="22"/>
        </w:rPr>
        <w:t>,</w:t>
      </w:r>
      <w:r w:rsidR="00A3504D" w:rsidRPr="00AE1911">
        <w:rPr>
          <w:rFonts w:ascii="Arial" w:hAnsi="Arial" w:cs="Arial"/>
          <w:szCs w:val="22"/>
        </w:rPr>
        <w:t xml:space="preserve"> </w:t>
      </w:r>
      <w:r w:rsidR="00020F44">
        <w:rPr>
          <w:rFonts w:ascii="Arial" w:hAnsi="Arial" w:cs="Arial"/>
          <w:szCs w:val="22"/>
        </w:rPr>
        <w:t>and</w:t>
      </w:r>
      <w:r w:rsidR="00020F44" w:rsidRPr="00AE1911">
        <w:rPr>
          <w:rFonts w:ascii="Arial" w:hAnsi="Arial" w:cs="Arial"/>
          <w:szCs w:val="22"/>
        </w:rPr>
        <w:t xml:space="preserve"> </w:t>
      </w:r>
      <w:r w:rsidR="00A3504D" w:rsidRPr="00AE1911">
        <w:rPr>
          <w:rFonts w:ascii="Arial" w:hAnsi="Arial" w:cs="Arial"/>
          <w:szCs w:val="22"/>
        </w:rPr>
        <w:t>signature</w:t>
      </w:r>
      <w:r w:rsidRPr="00AE1911">
        <w:rPr>
          <w:rFonts w:ascii="Arial" w:hAnsi="Arial" w:cs="Arial"/>
          <w:szCs w:val="22"/>
        </w:rPr>
        <w:t xml:space="preserve"> of person who performed the inspection</w:t>
      </w:r>
    </w:p>
    <w:p w:rsidR="00D62CD4" w:rsidRPr="00AE1911" w:rsidRDefault="00D62CD4" w:rsidP="00BF2A39">
      <w:pPr>
        <w:pStyle w:val="PR2"/>
        <w:numPr>
          <w:ilvl w:val="6"/>
          <w:numId w:val="7"/>
        </w:numPr>
        <w:tabs>
          <w:tab w:val="clear" w:pos="1800"/>
          <w:tab w:val="num" w:pos="2160"/>
        </w:tabs>
        <w:spacing w:before="120" w:after="120"/>
        <w:ind w:left="2160" w:hanging="720"/>
        <w:jc w:val="left"/>
        <w:rPr>
          <w:rFonts w:ascii="Arial" w:hAnsi="Arial" w:cs="Arial"/>
          <w:szCs w:val="22"/>
        </w:rPr>
      </w:pPr>
      <w:r w:rsidRPr="00AE1911">
        <w:rPr>
          <w:rFonts w:ascii="Arial" w:hAnsi="Arial" w:cs="Arial"/>
          <w:szCs w:val="22"/>
        </w:rPr>
        <w:t>Inspector’s qualification level</w:t>
      </w:r>
    </w:p>
    <w:p w:rsidR="00D62CD4" w:rsidRPr="00AE1911" w:rsidRDefault="00D62CD4" w:rsidP="00BF2A39">
      <w:pPr>
        <w:pStyle w:val="PR1"/>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Inspection Procedures - When inspection procedures are required by the referenced code &amp; standard</w:t>
      </w:r>
      <w:r w:rsidR="006A1134" w:rsidRPr="00AE1911">
        <w:rPr>
          <w:rFonts w:ascii="Arial" w:hAnsi="Arial" w:cs="Arial"/>
          <w:szCs w:val="22"/>
        </w:rPr>
        <w:t>s</w:t>
      </w:r>
      <w:r w:rsidR="00AC3814">
        <w:rPr>
          <w:rFonts w:ascii="Arial" w:hAnsi="Arial" w:cs="Arial"/>
          <w:szCs w:val="22"/>
        </w:rPr>
        <w:t>,</w:t>
      </w:r>
      <w:r w:rsidRPr="00AE1911">
        <w:rPr>
          <w:rFonts w:ascii="Arial" w:hAnsi="Arial" w:cs="Arial"/>
          <w:szCs w:val="22"/>
        </w:rPr>
        <w:t xml:space="preserve"> procedures</w:t>
      </w:r>
      <w:r w:rsidR="006A1134" w:rsidRPr="00AE1911">
        <w:rPr>
          <w:rFonts w:ascii="Arial" w:hAnsi="Arial" w:cs="Arial"/>
          <w:szCs w:val="22"/>
        </w:rPr>
        <w:t xml:space="preserve"> shall be reviewed and approved by a LANL Level III inspector in the applicable inspection method</w:t>
      </w:r>
    </w:p>
    <w:p w:rsidR="00D62CD4" w:rsidRPr="00AE1911" w:rsidRDefault="00D62CD4" w:rsidP="00BF2A39">
      <w:pPr>
        <w:pStyle w:val="PR2"/>
        <w:numPr>
          <w:ilvl w:val="6"/>
          <w:numId w:val="7"/>
        </w:numPr>
        <w:tabs>
          <w:tab w:val="clear" w:pos="1800"/>
          <w:tab w:val="num" w:pos="2160"/>
        </w:tabs>
        <w:spacing w:before="120" w:after="120"/>
        <w:ind w:left="2160" w:hanging="720"/>
        <w:jc w:val="left"/>
        <w:rPr>
          <w:rFonts w:ascii="Arial" w:hAnsi="Arial" w:cs="Arial"/>
          <w:szCs w:val="22"/>
        </w:rPr>
      </w:pPr>
      <w:r w:rsidRPr="00AE1911">
        <w:rPr>
          <w:rFonts w:ascii="Arial" w:hAnsi="Arial" w:cs="Arial"/>
          <w:szCs w:val="22"/>
        </w:rPr>
        <w:t>NDE Procedure Qualification Records - When inspection procedures are required to be qualified by the referenced code &amp; standard</w:t>
      </w:r>
      <w:r w:rsidR="00AC3814">
        <w:rPr>
          <w:rFonts w:ascii="Arial" w:hAnsi="Arial" w:cs="Arial"/>
          <w:szCs w:val="22"/>
        </w:rPr>
        <w:t>,</w:t>
      </w:r>
      <w:r w:rsidRPr="00AE1911">
        <w:rPr>
          <w:rFonts w:ascii="Arial" w:hAnsi="Arial" w:cs="Arial"/>
          <w:szCs w:val="22"/>
        </w:rPr>
        <w:t xml:space="preserve"> procedure qualification records</w:t>
      </w:r>
      <w:r w:rsidR="006A1134" w:rsidRPr="00AE1911">
        <w:rPr>
          <w:rFonts w:ascii="Arial" w:hAnsi="Arial" w:cs="Arial"/>
          <w:szCs w:val="22"/>
        </w:rPr>
        <w:t xml:space="preserve"> will be reviewed and approved by a LANL Level III inspector in the applicable inspection method.</w:t>
      </w:r>
    </w:p>
    <w:p w:rsidR="00D62CD4" w:rsidRPr="00AE1911" w:rsidRDefault="00D62CD4" w:rsidP="00BF2A39">
      <w:pPr>
        <w:pStyle w:val="PR1"/>
        <w:tabs>
          <w:tab w:val="clear" w:pos="864"/>
          <w:tab w:val="num" w:pos="1440"/>
        </w:tabs>
        <w:spacing w:before="120" w:after="120"/>
        <w:ind w:left="1440" w:hanging="720"/>
        <w:jc w:val="left"/>
        <w:rPr>
          <w:rFonts w:ascii="Arial" w:hAnsi="Arial" w:cs="Arial"/>
          <w:caps/>
          <w:szCs w:val="22"/>
        </w:rPr>
      </w:pPr>
      <w:r w:rsidRPr="00AE1911">
        <w:rPr>
          <w:rFonts w:ascii="Arial" w:hAnsi="Arial" w:cs="Arial"/>
          <w:szCs w:val="22"/>
        </w:rPr>
        <w:t xml:space="preserve">Inspection results, including weld maps, shall be documented and provided </w:t>
      </w:r>
      <w:r w:rsidR="006A1134" w:rsidRPr="00AE1911">
        <w:rPr>
          <w:rFonts w:ascii="Arial" w:hAnsi="Arial" w:cs="Arial"/>
          <w:szCs w:val="22"/>
        </w:rPr>
        <w:t xml:space="preserve">to </w:t>
      </w:r>
      <w:r w:rsidR="00BF4F3F">
        <w:rPr>
          <w:rFonts w:ascii="Arial" w:hAnsi="Arial" w:cs="Arial"/>
          <w:szCs w:val="22"/>
        </w:rPr>
        <w:t>LANL</w:t>
      </w:r>
      <w:r w:rsidR="006A1134" w:rsidRPr="00AE1911">
        <w:rPr>
          <w:rFonts w:ascii="Arial" w:hAnsi="Arial" w:cs="Arial"/>
          <w:szCs w:val="22"/>
        </w:rPr>
        <w:t xml:space="preserve"> </w:t>
      </w:r>
      <w:r w:rsidRPr="00AE1911">
        <w:rPr>
          <w:rFonts w:ascii="Arial" w:hAnsi="Arial" w:cs="Arial"/>
          <w:szCs w:val="22"/>
        </w:rPr>
        <w:t xml:space="preserve">within one </w:t>
      </w:r>
      <w:r w:rsidR="00DC73C6" w:rsidRPr="00AE1911">
        <w:rPr>
          <w:rFonts w:ascii="Arial" w:hAnsi="Arial" w:cs="Arial"/>
          <w:szCs w:val="22"/>
        </w:rPr>
        <w:t>day</w:t>
      </w:r>
      <w:r w:rsidRPr="00AE1911">
        <w:rPr>
          <w:rFonts w:ascii="Arial" w:hAnsi="Arial" w:cs="Arial"/>
          <w:szCs w:val="22"/>
        </w:rPr>
        <w:t xml:space="preserve"> after completion of associated </w:t>
      </w:r>
      <w:r w:rsidR="00DC73C6" w:rsidRPr="00AE1911">
        <w:rPr>
          <w:rFonts w:ascii="Arial" w:hAnsi="Arial" w:cs="Arial"/>
          <w:szCs w:val="22"/>
        </w:rPr>
        <w:t xml:space="preserve">inspection </w:t>
      </w:r>
      <w:r w:rsidRPr="00AE1911">
        <w:rPr>
          <w:rFonts w:ascii="Arial" w:hAnsi="Arial" w:cs="Arial"/>
          <w:szCs w:val="22"/>
        </w:rPr>
        <w:t xml:space="preserve">work.  </w:t>
      </w:r>
    </w:p>
    <w:p w:rsidR="00532600" w:rsidRPr="00AE1911" w:rsidRDefault="00532600" w:rsidP="00BF2A39">
      <w:pPr>
        <w:pStyle w:val="PR1"/>
        <w:tabs>
          <w:tab w:val="clear" w:pos="864"/>
          <w:tab w:val="num" w:pos="1440"/>
        </w:tabs>
        <w:spacing w:before="120" w:after="120"/>
        <w:ind w:left="1440" w:hanging="720"/>
        <w:jc w:val="left"/>
        <w:rPr>
          <w:rFonts w:ascii="Arial" w:hAnsi="Arial" w:cs="Arial"/>
          <w:caps/>
        </w:rPr>
      </w:pPr>
      <w:r w:rsidRPr="00AE1911">
        <w:rPr>
          <w:rFonts w:ascii="Arial" w:hAnsi="Arial" w:cs="Arial"/>
        </w:rPr>
        <w:t>When applicable codes and standards specify two levels of inspection</w:t>
      </w:r>
      <w:r w:rsidR="00A74679" w:rsidRPr="00AE1911">
        <w:rPr>
          <w:rFonts w:ascii="Arial" w:hAnsi="Arial" w:cs="Arial"/>
        </w:rPr>
        <w:t>,</w:t>
      </w:r>
      <w:r w:rsidR="00BF4F3F">
        <w:rPr>
          <w:rFonts w:ascii="Arial" w:hAnsi="Arial" w:cs="Arial"/>
        </w:rPr>
        <w:t xml:space="preserve"> LANL will perform the higher level.  T</w:t>
      </w:r>
      <w:r w:rsidRPr="00AE1911">
        <w:rPr>
          <w:rFonts w:ascii="Arial" w:hAnsi="Arial" w:cs="Arial"/>
        </w:rPr>
        <w:t xml:space="preserve">he </w:t>
      </w:r>
      <w:r w:rsidR="00DC73C6" w:rsidRPr="00AE1911">
        <w:rPr>
          <w:rFonts w:ascii="Arial" w:hAnsi="Arial" w:cs="Arial"/>
        </w:rPr>
        <w:t xml:space="preserve">qualification of </w:t>
      </w:r>
      <w:r w:rsidR="009D61AA" w:rsidRPr="00AE1911">
        <w:rPr>
          <w:rFonts w:ascii="Arial" w:hAnsi="Arial" w:cs="Arial"/>
        </w:rPr>
        <w:t xml:space="preserve">the </w:t>
      </w:r>
      <w:r w:rsidR="00F126D8">
        <w:rPr>
          <w:rFonts w:ascii="Arial" w:hAnsi="Arial" w:cs="Arial"/>
        </w:rPr>
        <w:t>O</w:t>
      </w:r>
      <w:r w:rsidRPr="00AE1911">
        <w:rPr>
          <w:rFonts w:ascii="Arial" w:hAnsi="Arial" w:cs="Arial"/>
        </w:rPr>
        <w:t xml:space="preserve">wners </w:t>
      </w:r>
      <w:r w:rsidR="00F126D8">
        <w:rPr>
          <w:rFonts w:ascii="Arial" w:hAnsi="Arial" w:cs="Arial"/>
        </w:rPr>
        <w:t>I</w:t>
      </w:r>
      <w:r w:rsidRPr="00AE1911">
        <w:rPr>
          <w:rFonts w:ascii="Arial" w:hAnsi="Arial" w:cs="Arial"/>
        </w:rPr>
        <w:t xml:space="preserve">nspector </w:t>
      </w:r>
      <w:r w:rsidR="00DC73C6" w:rsidRPr="00AE1911">
        <w:rPr>
          <w:rFonts w:ascii="Arial" w:hAnsi="Arial" w:cs="Arial"/>
        </w:rPr>
        <w:t xml:space="preserve">and inspections </w:t>
      </w:r>
      <w:r w:rsidRPr="00AE1911">
        <w:rPr>
          <w:rFonts w:ascii="Arial" w:hAnsi="Arial" w:cs="Arial"/>
        </w:rPr>
        <w:t xml:space="preserve">will </w:t>
      </w:r>
      <w:r w:rsidR="00D77E3F" w:rsidRPr="00AE1911">
        <w:rPr>
          <w:rFonts w:ascii="Arial" w:hAnsi="Arial" w:cs="Arial"/>
        </w:rPr>
        <w:t xml:space="preserve">be done by LANL </w:t>
      </w:r>
      <w:r w:rsidR="00F126D8">
        <w:rPr>
          <w:rFonts w:ascii="Arial" w:hAnsi="Arial" w:cs="Arial"/>
        </w:rPr>
        <w:t xml:space="preserve">personnel </w:t>
      </w:r>
      <w:r w:rsidR="00437307" w:rsidRPr="00AE1911">
        <w:rPr>
          <w:rFonts w:ascii="Arial" w:hAnsi="Arial" w:cs="Arial"/>
        </w:rPr>
        <w:t xml:space="preserve">as specified in ESM, Chapter 13, Volume 1, GWS 1-02 </w:t>
      </w:r>
      <w:r w:rsidR="00AA26B6">
        <w:rPr>
          <w:rFonts w:ascii="Arial" w:hAnsi="Arial" w:cs="Arial"/>
        </w:rPr>
        <w:t>(</w:t>
      </w:r>
      <w:r w:rsidR="00437307" w:rsidRPr="00AE1911">
        <w:rPr>
          <w:rFonts w:ascii="Arial" w:hAnsi="Arial" w:cs="Arial"/>
        </w:rPr>
        <w:t>Para. 5.9</w:t>
      </w:r>
      <w:r w:rsidR="009645F7">
        <w:rPr>
          <w:rFonts w:ascii="Arial" w:hAnsi="Arial" w:cs="Arial"/>
        </w:rPr>
        <w:t xml:space="preserve"> in r7</w:t>
      </w:r>
      <w:r w:rsidR="00AA26B6">
        <w:rPr>
          <w:rFonts w:ascii="Arial" w:hAnsi="Arial" w:cs="Arial"/>
        </w:rPr>
        <w:t>);</w:t>
      </w:r>
      <w:r w:rsidR="00437307" w:rsidRPr="00AE1911">
        <w:rPr>
          <w:rFonts w:ascii="Arial" w:hAnsi="Arial" w:cs="Arial"/>
        </w:rPr>
        <w:t xml:space="preserve"> see: </w:t>
      </w:r>
      <w:hyperlink r:id="rId17" w:anchor="ch13_vol1" w:history="1">
        <w:r w:rsidR="00AE1911" w:rsidRPr="00AE1911">
          <w:rPr>
            <w:rStyle w:val="Hyperlink"/>
            <w:rFonts w:ascii="Arial" w:hAnsi="Arial" w:cs="Arial"/>
            <w:szCs w:val="22"/>
          </w:rPr>
          <w:t>http://engstandards.lanl.gov/ESM_Ch13.shtml#ch13_vol1</w:t>
        </w:r>
      </w:hyperlink>
      <w:r w:rsidR="00AE1911" w:rsidRPr="00AE1911">
        <w:rPr>
          <w:rStyle w:val="Hyperlink"/>
          <w:rFonts w:ascii="Arial" w:hAnsi="Arial" w:cs="Arial"/>
          <w:szCs w:val="22"/>
        </w:rPr>
        <w:tab/>
      </w:r>
    </w:p>
    <w:p w:rsidR="00394D24" w:rsidRPr="00AE1911" w:rsidRDefault="00394D24" w:rsidP="00BF2A39">
      <w:pPr>
        <w:pStyle w:val="PR1"/>
        <w:keepNext/>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 xml:space="preserve">LANL </w:t>
      </w:r>
      <w:r w:rsidR="00751C17">
        <w:rPr>
          <w:rFonts w:ascii="Arial" w:hAnsi="Arial" w:cs="Arial"/>
          <w:szCs w:val="22"/>
        </w:rPr>
        <w:t>may elect to</w:t>
      </w:r>
      <w:r w:rsidRPr="00AE1911">
        <w:rPr>
          <w:rFonts w:ascii="Arial" w:hAnsi="Arial" w:cs="Arial"/>
          <w:szCs w:val="22"/>
        </w:rPr>
        <w:t xml:space="preserve"> have its own qualified inspectors and personnel present during all welding activities</w:t>
      </w:r>
      <w:r w:rsidR="00751C17">
        <w:rPr>
          <w:rFonts w:ascii="Arial" w:hAnsi="Arial" w:cs="Arial"/>
          <w:szCs w:val="22"/>
        </w:rPr>
        <w:t xml:space="preserve"> for oversight</w:t>
      </w:r>
      <w:r w:rsidRPr="00AE1911">
        <w:rPr>
          <w:rFonts w:ascii="Arial" w:hAnsi="Arial" w:cs="Arial"/>
          <w:szCs w:val="22"/>
        </w:rPr>
        <w:t xml:space="preserve">. </w:t>
      </w:r>
    </w:p>
    <w:p w:rsidR="00394D24" w:rsidRPr="00AE1911" w:rsidRDefault="00AE1911" w:rsidP="00BF2A39">
      <w:pPr>
        <w:pStyle w:val="PR2"/>
        <w:tabs>
          <w:tab w:val="clear" w:pos="1440"/>
          <w:tab w:val="num" w:pos="2160"/>
        </w:tabs>
        <w:spacing w:before="120" w:after="120"/>
        <w:ind w:left="2160" w:hanging="720"/>
        <w:jc w:val="left"/>
        <w:rPr>
          <w:rFonts w:ascii="Arial" w:hAnsi="Arial" w:cs="Arial"/>
          <w:szCs w:val="22"/>
        </w:rPr>
      </w:pPr>
      <w:r>
        <w:rPr>
          <w:rFonts w:ascii="Arial" w:hAnsi="Arial" w:cs="Arial"/>
          <w:szCs w:val="22"/>
        </w:rPr>
        <w:t>At least five-working-</w:t>
      </w:r>
      <w:r w:rsidR="00C31077" w:rsidRPr="00AE1911">
        <w:rPr>
          <w:rFonts w:ascii="Arial" w:hAnsi="Arial" w:cs="Arial"/>
          <w:szCs w:val="22"/>
        </w:rPr>
        <w:t>days’ notice</w:t>
      </w:r>
      <w:r w:rsidR="00394D24" w:rsidRPr="00AE1911">
        <w:rPr>
          <w:rFonts w:ascii="Arial" w:hAnsi="Arial" w:cs="Arial"/>
          <w:szCs w:val="22"/>
        </w:rPr>
        <w:t xml:space="preserve"> is required prior to inspection &amp; testing activities planned by the fabricator so that LANL can arrange for its staff’s participation.</w:t>
      </w:r>
    </w:p>
    <w:p w:rsidR="00394D24" w:rsidRPr="00AE1911" w:rsidRDefault="00394D24"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Hold Points may be identified in the construction/fabrication schedule to allow for LANL’s inspection activities.</w:t>
      </w:r>
    </w:p>
    <w:p w:rsidR="00D62CD4" w:rsidRPr="00AE1911" w:rsidRDefault="00D62CD4" w:rsidP="00BF2A39">
      <w:pPr>
        <w:pStyle w:val="ART"/>
        <w:tabs>
          <w:tab w:val="clear" w:pos="864"/>
          <w:tab w:val="num" w:pos="720"/>
        </w:tabs>
        <w:spacing w:before="120" w:after="120"/>
        <w:ind w:left="0" w:firstLine="0"/>
        <w:jc w:val="left"/>
        <w:outlineLvl w:val="0"/>
        <w:rPr>
          <w:rFonts w:ascii="Arial" w:hAnsi="Arial" w:cs="Arial"/>
          <w:szCs w:val="22"/>
        </w:rPr>
      </w:pPr>
      <w:r w:rsidRPr="00AE1911">
        <w:rPr>
          <w:rFonts w:ascii="Arial" w:hAnsi="Arial" w:cs="Arial"/>
          <w:caps/>
          <w:szCs w:val="22"/>
        </w:rPr>
        <w:t>Subcontracted Welding</w:t>
      </w:r>
    </w:p>
    <w:p w:rsidR="00D62CD4" w:rsidRPr="00AE1911" w:rsidRDefault="00D62CD4" w:rsidP="00BF2A39">
      <w:pPr>
        <w:pStyle w:val="PR1"/>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 xml:space="preserve">Subcontracted welding activities shall have all </w:t>
      </w:r>
      <w:r w:rsidR="00020F44">
        <w:rPr>
          <w:rFonts w:ascii="Arial" w:hAnsi="Arial" w:cs="Arial"/>
          <w:szCs w:val="22"/>
        </w:rPr>
        <w:t>S</w:t>
      </w:r>
      <w:r w:rsidR="00020F44" w:rsidRPr="00AE1911">
        <w:rPr>
          <w:rFonts w:ascii="Arial" w:hAnsi="Arial" w:cs="Arial"/>
          <w:szCs w:val="22"/>
        </w:rPr>
        <w:t xml:space="preserve">pecifications </w:t>
      </w:r>
      <w:r w:rsidRPr="00AE1911">
        <w:rPr>
          <w:rFonts w:ascii="Arial" w:hAnsi="Arial" w:cs="Arial"/>
          <w:szCs w:val="22"/>
        </w:rPr>
        <w:t xml:space="preserve">and </w:t>
      </w:r>
      <w:r w:rsidR="00020F44">
        <w:rPr>
          <w:rFonts w:ascii="Arial" w:hAnsi="Arial" w:cs="Arial"/>
          <w:szCs w:val="22"/>
        </w:rPr>
        <w:t>D</w:t>
      </w:r>
      <w:r w:rsidR="00020F44" w:rsidRPr="00AE1911">
        <w:rPr>
          <w:rFonts w:ascii="Arial" w:hAnsi="Arial" w:cs="Arial"/>
          <w:szCs w:val="22"/>
        </w:rPr>
        <w:t xml:space="preserve">rawings </w:t>
      </w:r>
      <w:r w:rsidRPr="00AE1911">
        <w:rPr>
          <w:rFonts w:ascii="Arial" w:hAnsi="Arial" w:cs="Arial"/>
          <w:szCs w:val="22"/>
        </w:rPr>
        <w:t xml:space="preserve">and their applicable requirements flowed down to any </w:t>
      </w:r>
      <w:r w:rsidR="00B14BF4" w:rsidRPr="00AE1911">
        <w:rPr>
          <w:rFonts w:ascii="Arial" w:hAnsi="Arial" w:cs="Arial"/>
          <w:szCs w:val="22"/>
        </w:rPr>
        <w:t>sub-</w:t>
      </w:r>
      <w:r w:rsidR="00DC73C6" w:rsidRPr="00AE1911">
        <w:rPr>
          <w:rFonts w:ascii="Arial" w:hAnsi="Arial" w:cs="Arial"/>
          <w:szCs w:val="22"/>
        </w:rPr>
        <w:t>tier</w:t>
      </w:r>
      <w:r w:rsidRPr="00AE1911">
        <w:rPr>
          <w:rFonts w:ascii="Arial" w:hAnsi="Arial" w:cs="Arial"/>
          <w:szCs w:val="22"/>
        </w:rPr>
        <w:t xml:space="preserve"> </w:t>
      </w:r>
      <w:r w:rsidR="00DC73C6" w:rsidRPr="00AE1911">
        <w:rPr>
          <w:rFonts w:ascii="Arial" w:hAnsi="Arial" w:cs="Arial"/>
          <w:szCs w:val="22"/>
        </w:rPr>
        <w:t>who is</w:t>
      </w:r>
      <w:r w:rsidR="006A1134" w:rsidRPr="00AE1911">
        <w:rPr>
          <w:rFonts w:ascii="Arial" w:hAnsi="Arial" w:cs="Arial"/>
          <w:szCs w:val="22"/>
        </w:rPr>
        <w:t xml:space="preserve"> to</w:t>
      </w:r>
      <w:r w:rsidRPr="00AE1911">
        <w:rPr>
          <w:rFonts w:ascii="Arial" w:hAnsi="Arial" w:cs="Arial"/>
          <w:szCs w:val="22"/>
        </w:rPr>
        <w:t xml:space="preserve"> perform those </w:t>
      </w:r>
      <w:r w:rsidR="006A1134" w:rsidRPr="00AE1911">
        <w:rPr>
          <w:rFonts w:ascii="Arial" w:hAnsi="Arial" w:cs="Arial"/>
          <w:szCs w:val="22"/>
        </w:rPr>
        <w:t xml:space="preserve">welding </w:t>
      </w:r>
      <w:r w:rsidRPr="00AE1911">
        <w:rPr>
          <w:rFonts w:ascii="Arial" w:hAnsi="Arial" w:cs="Arial"/>
          <w:szCs w:val="22"/>
        </w:rPr>
        <w:t>activities.</w:t>
      </w:r>
    </w:p>
    <w:p w:rsidR="00D62CD4" w:rsidRPr="00AE1911" w:rsidRDefault="00D62CD4" w:rsidP="00BF2A39">
      <w:pPr>
        <w:pStyle w:val="PR1"/>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 xml:space="preserve">Requirements for </w:t>
      </w:r>
      <w:r w:rsidR="00A74679" w:rsidRPr="00AE1911">
        <w:rPr>
          <w:rFonts w:ascii="Arial" w:hAnsi="Arial" w:cs="Arial"/>
          <w:szCs w:val="22"/>
        </w:rPr>
        <w:t>s</w:t>
      </w:r>
      <w:r w:rsidRPr="00AE1911">
        <w:rPr>
          <w:rFonts w:ascii="Arial" w:hAnsi="Arial" w:cs="Arial"/>
          <w:szCs w:val="22"/>
        </w:rPr>
        <w:t xml:space="preserve">ubcontracted </w:t>
      </w:r>
      <w:r w:rsidR="00A74679" w:rsidRPr="00AE1911">
        <w:rPr>
          <w:rFonts w:ascii="Arial" w:hAnsi="Arial" w:cs="Arial"/>
          <w:szCs w:val="22"/>
        </w:rPr>
        <w:t>w</w:t>
      </w:r>
      <w:r w:rsidRPr="00AE1911">
        <w:rPr>
          <w:rFonts w:ascii="Arial" w:hAnsi="Arial" w:cs="Arial"/>
          <w:szCs w:val="22"/>
        </w:rPr>
        <w:t xml:space="preserve">elding shall be identified in </w:t>
      </w:r>
      <w:r w:rsidR="00751C17">
        <w:rPr>
          <w:rFonts w:ascii="Arial" w:hAnsi="Arial" w:cs="Arial"/>
          <w:szCs w:val="22"/>
        </w:rPr>
        <w:t>Sub-tier S</w:t>
      </w:r>
      <w:r w:rsidR="00134380" w:rsidRPr="00AE1911">
        <w:rPr>
          <w:rFonts w:ascii="Arial" w:hAnsi="Arial" w:cs="Arial"/>
          <w:szCs w:val="22"/>
        </w:rPr>
        <w:t>ub</w:t>
      </w:r>
      <w:r w:rsidRPr="00AE1911">
        <w:rPr>
          <w:rFonts w:ascii="Arial" w:hAnsi="Arial" w:cs="Arial"/>
          <w:szCs w:val="22"/>
        </w:rPr>
        <w:t xml:space="preserve">contract documents as outlined in GWS 1-09, </w:t>
      </w:r>
      <w:r w:rsidRPr="00AE1911">
        <w:rPr>
          <w:rFonts w:ascii="Arial" w:hAnsi="Arial" w:cs="Arial"/>
          <w:i/>
          <w:szCs w:val="22"/>
        </w:rPr>
        <w:t>Control of Subcontracted Welding</w:t>
      </w:r>
      <w:r w:rsidRPr="00AE1911">
        <w:rPr>
          <w:rFonts w:ascii="Arial" w:hAnsi="Arial" w:cs="Arial"/>
          <w:szCs w:val="22"/>
        </w:rPr>
        <w:t>.</w:t>
      </w:r>
    </w:p>
    <w:p w:rsidR="00F04661" w:rsidRPr="00AE1911" w:rsidRDefault="007058C3">
      <w:pPr>
        <w:pStyle w:val="ART"/>
        <w:tabs>
          <w:tab w:val="clear" w:pos="864"/>
          <w:tab w:val="num" w:pos="720"/>
        </w:tabs>
        <w:spacing w:before="120" w:after="120"/>
        <w:ind w:left="0" w:firstLine="0"/>
        <w:jc w:val="left"/>
        <w:outlineLvl w:val="0"/>
        <w:rPr>
          <w:rFonts w:ascii="Arial" w:hAnsi="Arial" w:cs="Arial"/>
          <w:szCs w:val="22"/>
        </w:rPr>
      </w:pPr>
      <w:r w:rsidRPr="00AE1911">
        <w:rPr>
          <w:rFonts w:ascii="Arial" w:hAnsi="Arial" w:cs="Arial"/>
          <w:szCs w:val="22"/>
        </w:rPr>
        <w:t>RECORDS</w:t>
      </w:r>
    </w:p>
    <w:p w:rsidR="00F04661" w:rsidRPr="00AE1911" w:rsidRDefault="00F04661" w:rsidP="00F0394F">
      <w:pPr>
        <w:pStyle w:val="PR1"/>
        <w:keepNext/>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The following documents shall be collected and maintai</w:t>
      </w:r>
      <w:r w:rsidR="00B14BF4" w:rsidRPr="00AE1911">
        <w:rPr>
          <w:rFonts w:ascii="Arial" w:hAnsi="Arial" w:cs="Arial"/>
          <w:szCs w:val="22"/>
        </w:rPr>
        <w:t>ned in the project files</w:t>
      </w:r>
      <w:r w:rsidRPr="00AE1911">
        <w:rPr>
          <w:rFonts w:ascii="Arial" w:hAnsi="Arial" w:cs="Arial"/>
          <w:szCs w:val="22"/>
        </w:rPr>
        <w:t>:</w:t>
      </w:r>
    </w:p>
    <w:tbl>
      <w:tblPr>
        <w:tblStyle w:val="TableGrid"/>
        <w:tblW w:w="0" w:type="auto"/>
        <w:tblInd w:w="1440" w:type="dxa"/>
        <w:tblLook w:val="04A0" w:firstRow="1" w:lastRow="0" w:firstColumn="1" w:lastColumn="0" w:noHBand="0" w:noVBand="1"/>
      </w:tblPr>
      <w:tblGrid>
        <w:gridCol w:w="6745"/>
        <w:gridCol w:w="1440"/>
      </w:tblGrid>
      <w:tr w:rsidR="00751C17" w:rsidRPr="00751C17" w:rsidTr="00E309D6">
        <w:tc>
          <w:tcPr>
            <w:tcW w:w="6745" w:type="dxa"/>
            <w:vAlign w:val="center"/>
          </w:tcPr>
          <w:p w:rsidR="00751C17" w:rsidRPr="00751C17" w:rsidRDefault="00751C17" w:rsidP="00E309D6">
            <w:pPr>
              <w:pStyle w:val="PR2"/>
              <w:numPr>
                <w:ilvl w:val="0"/>
                <w:numId w:val="0"/>
              </w:numPr>
              <w:spacing w:beforeLines="20" w:before="48" w:afterLines="20" w:after="48"/>
              <w:ind w:left="864"/>
              <w:jc w:val="left"/>
              <w:rPr>
                <w:rFonts w:ascii="Arial" w:hAnsi="Arial" w:cs="Arial"/>
                <w:szCs w:val="22"/>
              </w:rPr>
            </w:pPr>
            <w:r>
              <w:rPr>
                <w:rFonts w:ascii="Arial" w:hAnsi="Arial" w:cs="Arial"/>
                <w:szCs w:val="22"/>
              </w:rPr>
              <w:t>Project Record Item</w:t>
            </w:r>
          </w:p>
        </w:tc>
        <w:tc>
          <w:tcPr>
            <w:tcW w:w="1440" w:type="dxa"/>
          </w:tcPr>
          <w:p w:rsidR="00751C17" w:rsidRPr="00751C17" w:rsidRDefault="00751C17" w:rsidP="00E309D6">
            <w:pPr>
              <w:pStyle w:val="PR2"/>
              <w:numPr>
                <w:ilvl w:val="0"/>
                <w:numId w:val="0"/>
              </w:numPr>
              <w:spacing w:beforeLines="20" w:before="48" w:afterLines="20" w:after="48"/>
              <w:ind w:left="76"/>
              <w:jc w:val="center"/>
              <w:rPr>
                <w:rFonts w:ascii="Arial" w:hAnsi="Arial" w:cs="Arial"/>
                <w:szCs w:val="22"/>
              </w:rPr>
            </w:pPr>
            <w:r>
              <w:rPr>
                <w:rFonts w:ascii="Arial" w:hAnsi="Arial" w:cs="Arial"/>
                <w:szCs w:val="22"/>
              </w:rPr>
              <w:t>01 4455 Reference</w:t>
            </w:r>
          </w:p>
        </w:tc>
      </w:tr>
      <w:tr w:rsidR="00751C17" w:rsidRPr="00751C17" w:rsidTr="00E309D6">
        <w:tc>
          <w:tcPr>
            <w:tcW w:w="6745" w:type="dxa"/>
          </w:tcPr>
          <w:p w:rsidR="00751C17" w:rsidRPr="00751C17" w:rsidRDefault="00751C17" w:rsidP="00F0394F">
            <w:pPr>
              <w:pStyle w:val="PR2"/>
              <w:numPr>
                <w:ilvl w:val="5"/>
                <w:numId w:val="20"/>
              </w:numPr>
              <w:tabs>
                <w:tab w:val="clear" w:pos="1440"/>
                <w:tab w:val="num" w:pos="2160"/>
              </w:tabs>
              <w:spacing w:beforeLines="20" w:before="48" w:afterLines="20" w:after="48"/>
              <w:ind w:left="330" w:hanging="330"/>
              <w:jc w:val="left"/>
              <w:rPr>
                <w:rFonts w:ascii="Arial" w:hAnsi="Arial" w:cs="Arial"/>
                <w:szCs w:val="22"/>
              </w:rPr>
            </w:pPr>
            <w:r w:rsidRPr="00751C17">
              <w:rPr>
                <w:rFonts w:ascii="Arial" w:hAnsi="Arial" w:cs="Arial"/>
                <w:szCs w:val="22"/>
              </w:rPr>
              <w:t>Welding/brazing/bonding procedure specifications used (</w:t>
            </w:r>
            <w:r>
              <w:rPr>
                <w:rFonts w:ascii="Arial" w:hAnsi="Arial" w:cs="Arial"/>
                <w:szCs w:val="22"/>
              </w:rPr>
              <w:t xml:space="preserve">e.g., </w:t>
            </w:r>
            <w:r w:rsidRPr="00751C17">
              <w:rPr>
                <w:rFonts w:ascii="Arial" w:hAnsi="Arial" w:cs="Arial"/>
                <w:szCs w:val="22"/>
              </w:rPr>
              <w:t>LANL WPS/BPS)</w:t>
            </w:r>
          </w:p>
        </w:tc>
        <w:tc>
          <w:tcPr>
            <w:tcW w:w="1440" w:type="dxa"/>
          </w:tcPr>
          <w:p w:rsidR="00751C17" w:rsidRPr="00751C17" w:rsidRDefault="003243CE" w:rsidP="00E309D6">
            <w:pPr>
              <w:pStyle w:val="PR2"/>
              <w:numPr>
                <w:ilvl w:val="0"/>
                <w:numId w:val="0"/>
              </w:numPr>
              <w:spacing w:beforeLines="20" w:before="48" w:afterLines="20" w:after="48"/>
              <w:ind w:left="76"/>
              <w:jc w:val="left"/>
              <w:rPr>
                <w:rFonts w:ascii="Arial" w:hAnsi="Arial" w:cs="Arial"/>
                <w:szCs w:val="22"/>
              </w:rPr>
            </w:pPr>
            <w:r>
              <w:rPr>
                <w:rFonts w:ascii="Arial" w:hAnsi="Arial" w:cs="Arial"/>
                <w:szCs w:val="22"/>
              </w:rPr>
              <w:t>1.</w:t>
            </w:r>
            <w:r w:rsidR="004B1AE2">
              <w:rPr>
                <w:rFonts w:ascii="Arial" w:hAnsi="Arial" w:cs="Arial"/>
                <w:szCs w:val="22"/>
              </w:rPr>
              <w:t>5</w:t>
            </w:r>
          </w:p>
        </w:tc>
      </w:tr>
      <w:tr w:rsidR="00751C17" w:rsidRPr="00751C17" w:rsidTr="00E309D6">
        <w:tc>
          <w:tcPr>
            <w:tcW w:w="6745" w:type="dxa"/>
          </w:tcPr>
          <w:p w:rsidR="00751C17" w:rsidRPr="00751C17" w:rsidRDefault="00751C17" w:rsidP="00F0394F">
            <w:pPr>
              <w:pStyle w:val="PR2"/>
              <w:numPr>
                <w:ilvl w:val="5"/>
                <w:numId w:val="20"/>
              </w:numPr>
              <w:tabs>
                <w:tab w:val="clear" w:pos="1440"/>
                <w:tab w:val="num" w:pos="2160"/>
              </w:tabs>
              <w:spacing w:beforeLines="20" w:before="48" w:afterLines="20" w:after="48"/>
              <w:ind w:left="330" w:hanging="330"/>
              <w:jc w:val="left"/>
              <w:rPr>
                <w:rFonts w:ascii="Arial" w:hAnsi="Arial" w:cs="Arial"/>
                <w:szCs w:val="22"/>
              </w:rPr>
            </w:pPr>
            <w:r w:rsidRPr="00751C17">
              <w:rPr>
                <w:rFonts w:ascii="Arial" w:hAnsi="Arial" w:cs="Arial"/>
                <w:szCs w:val="22"/>
              </w:rPr>
              <w:t>Welder/</w:t>
            </w:r>
            <w:proofErr w:type="spellStart"/>
            <w:r w:rsidRPr="00751C17">
              <w:rPr>
                <w:rFonts w:ascii="Arial" w:hAnsi="Arial" w:cs="Arial"/>
                <w:szCs w:val="22"/>
              </w:rPr>
              <w:t>brazer</w:t>
            </w:r>
            <w:proofErr w:type="spellEnd"/>
            <w:r w:rsidRPr="00751C17">
              <w:rPr>
                <w:rFonts w:ascii="Arial" w:hAnsi="Arial" w:cs="Arial"/>
                <w:szCs w:val="22"/>
              </w:rPr>
              <w:t>/bonder performance qualification records (WPQR)</w:t>
            </w:r>
          </w:p>
        </w:tc>
        <w:tc>
          <w:tcPr>
            <w:tcW w:w="1440" w:type="dxa"/>
          </w:tcPr>
          <w:p w:rsidR="00751C17" w:rsidRPr="00751C17" w:rsidRDefault="003243CE" w:rsidP="00E309D6">
            <w:pPr>
              <w:pStyle w:val="PR2"/>
              <w:numPr>
                <w:ilvl w:val="0"/>
                <w:numId w:val="0"/>
              </w:numPr>
              <w:spacing w:beforeLines="20" w:before="48" w:afterLines="20" w:after="48"/>
              <w:ind w:left="76"/>
              <w:jc w:val="left"/>
              <w:rPr>
                <w:rFonts w:ascii="Arial" w:hAnsi="Arial" w:cs="Arial"/>
                <w:szCs w:val="22"/>
              </w:rPr>
            </w:pPr>
            <w:r>
              <w:rPr>
                <w:rFonts w:ascii="Arial" w:hAnsi="Arial" w:cs="Arial"/>
                <w:szCs w:val="22"/>
              </w:rPr>
              <w:t>1.</w:t>
            </w:r>
            <w:r w:rsidR="004B1AE2">
              <w:rPr>
                <w:rFonts w:ascii="Arial" w:hAnsi="Arial" w:cs="Arial"/>
                <w:szCs w:val="22"/>
              </w:rPr>
              <w:t>7</w:t>
            </w:r>
          </w:p>
        </w:tc>
      </w:tr>
      <w:tr w:rsidR="00751C17" w:rsidRPr="00751C17" w:rsidTr="00E309D6">
        <w:tc>
          <w:tcPr>
            <w:tcW w:w="6745" w:type="dxa"/>
          </w:tcPr>
          <w:p w:rsidR="00751C17" w:rsidRPr="00751C17" w:rsidRDefault="00751C17" w:rsidP="00F0394F">
            <w:pPr>
              <w:pStyle w:val="PR2"/>
              <w:tabs>
                <w:tab w:val="clear" w:pos="1440"/>
                <w:tab w:val="num" w:pos="2160"/>
              </w:tabs>
              <w:spacing w:beforeLines="20" w:before="48" w:afterLines="20" w:after="48"/>
              <w:ind w:left="330" w:hanging="330"/>
              <w:jc w:val="left"/>
              <w:rPr>
                <w:rFonts w:ascii="Arial" w:hAnsi="Arial" w:cs="Arial"/>
                <w:szCs w:val="22"/>
              </w:rPr>
            </w:pPr>
            <w:r w:rsidRPr="00751C17">
              <w:rPr>
                <w:rFonts w:ascii="Arial" w:hAnsi="Arial" w:cs="Arial"/>
                <w:szCs w:val="22"/>
              </w:rPr>
              <w:t>Weld Material Requests (yellow copy)</w:t>
            </w:r>
          </w:p>
        </w:tc>
        <w:tc>
          <w:tcPr>
            <w:tcW w:w="1440" w:type="dxa"/>
          </w:tcPr>
          <w:p w:rsidR="00751C17" w:rsidRPr="00751C17" w:rsidRDefault="003243CE" w:rsidP="00E309D6">
            <w:pPr>
              <w:pStyle w:val="PR2"/>
              <w:numPr>
                <w:ilvl w:val="0"/>
                <w:numId w:val="0"/>
              </w:numPr>
              <w:spacing w:beforeLines="20" w:before="48" w:afterLines="20" w:after="48"/>
              <w:ind w:left="76"/>
              <w:jc w:val="left"/>
              <w:rPr>
                <w:rFonts w:ascii="Arial" w:hAnsi="Arial" w:cs="Arial"/>
                <w:szCs w:val="22"/>
              </w:rPr>
            </w:pPr>
            <w:r>
              <w:rPr>
                <w:rFonts w:ascii="Arial" w:hAnsi="Arial" w:cs="Arial"/>
                <w:szCs w:val="22"/>
              </w:rPr>
              <w:t>1.</w:t>
            </w:r>
            <w:r w:rsidR="004B1AE2">
              <w:rPr>
                <w:rFonts w:ascii="Arial" w:hAnsi="Arial" w:cs="Arial"/>
                <w:szCs w:val="22"/>
              </w:rPr>
              <w:t>8</w:t>
            </w:r>
          </w:p>
        </w:tc>
      </w:tr>
      <w:tr w:rsidR="00E309D6" w:rsidRPr="00E309D6" w:rsidTr="00E309D6">
        <w:tc>
          <w:tcPr>
            <w:tcW w:w="6745" w:type="dxa"/>
            <w:vAlign w:val="center"/>
          </w:tcPr>
          <w:p w:rsidR="00E309D6" w:rsidRPr="00E309D6" w:rsidRDefault="00E309D6" w:rsidP="00F0394F">
            <w:pPr>
              <w:pStyle w:val="PR2"/>
              <w:tabs>
                <w:tab w:val="clear" w:pos="1440"/>
              </w:tabs>
              <w:ind w:left="330" w:hanging="330"/>
              <w:rPr>
                <w:rFonts w:ascii="Arial" w:hAnsi="Arial" w:cs="Arial"/>
              </w:rPr>
            </w:pPr>
            <w:r w:rsidRPr="00E309D6">
              <w:rPr>
                <w:rFonts w:ascii="Arial" w:hAnsi="Arial" w:cs="Arial"/>
              </w:rPr>
              <w:t>Inspector qualification records</w:t>
            </w:r>
          </w:p>
        </w:tc>
        <w:tc>
          <w:tcPr>
            <w:tcW w:w="1440" w:type="dxa"/>
          </w:tcPr>
          <w:p w:rsidR="00E309D6" w:rsidRPr="00E309D6" w:rsidRDefault="00E309D6" w:rsidP="00D90898">
            <w:pPr>
              <w:pStyle w:val="PR2"/>
              <w:numPr>
                <w:ilvl w:val="0"/>
                <w:numId w:val="0"/>
              </w:numPr>
              <w:spacing w:beforeLines="20" w:before="48" w:afterLines="20" w:after="48"/>
              <w:ind w:left="76"/>
              <w:jc w:val="left"/>
              <w:rPr>
                <w:rFonts w:ascii="Arial" w:hAnsi="Arial" w:cs="Arial"/>
                <w:szCs w:val="22"/>
              </w:rPr>
            </w:pPr>
            <w:r w:rsidRPr="00E309D6">
              <w:rPr>
                <w:rFonts w:ascii="Arial" w:hAnsi="Arial" w:cs="Arial"/>
                <w:szCs w:val="22"/>
              </w:rPr>
              <w:t>1.</w:t>
            </w:r>
            <w:r w:rsidR="004B1AE2">
              <w:rPr>
                <w:rFonts w:ascii="Arial" w:hAnsi="Arial" w:cs="Arial"/>
                <w:szCs w:val="22"/>
              </w:rPr>
              <w:t>9</w:t>
            </w:r>
            <w:r w:rsidRPr="00E309D6">
              <w:rPr>
                <w:rFonts w:ascii="Arial" w:hAnsi="Arial" w:cs="Arial"/>
                <w:szCs w:val="22"/>
              </w:rPr>
              <w:t>.A</w:t>
            </w:r>
          </w:p>
        </w:tc>
      </w:tr>
      <w:tr w:rsidR="00E309D6" w:rsidRPr="00751C17" w:rsidTr="00E309D6">
        <w:tc>
          <w:tcPr>
            <w:tcW w:w="6745" w:type="dxa"/>
          </w:tcPr>
          <w:p w:rsidR="00E309D6" w:rsidRPr="003243CE" w:rsidRDefault="00E309D6" w:rsidP="00F0394F">
            <w:pPr>
              <w:pStyle w:val="PR2"/>
              <w:tabs>
                <w:tab w:val="clear" w:pos="1440"/>
                <w:tab w:val="num" w:pos="2160"/>
              </w:tabs>
              <w:spacing w:beforeLines="20" w:before="48" w:afterLines="20" w:after="48"/>
              <w:ind w:left="330" w:hanging="330"/>
              <w:jc w:val="left"/>
              <w:rPr>
                <w:rFonts w:ascii="Arial" w:hAnsi="Arial" w:cs="Arial"/>
                <w:szCs w:val="22"/>
              </w:rPr>
            </w:pPr>
            <w:r w:rsidRPr="003243CE">
              <w:rPr>
                <w:rFonts w:ascii="Arial" w:hAnsi="Arial" w:cs="Arial"/>
                <w:szCs w:val="22"/>
              </w:rPr>
              <w:t>Inspection reports including weld maps</w:t>
            </w:r>
          </w:p>
        </w:tc>
        <w:tc>
          <w:tcPr>
            <w:tcW w:w="1440" w:type="dxa"/>
          </w:tcPr>
          <w:p w:rsidR="00E309D6" w:rsidRPr="00751C17" w:rsidRDefault="00E309D6" w:rsidP="00D90898">
            <w:pPr>
              <w:pStyle w:val="PR2"/>
              <w:numPr>
                <w:ilvl w:val="0"/>
                <w:numId w:val="0"/>
              </w:numPr>
              <w:spacing w:beforeLines="20" w:before="48" w:afterLines="20" w:after="48"/>
              <w:ind w:left="76"/>
              <w:jc w:val="left"/>
              <w:rPr>
                <w:rFonts w:ascii="Arial" w:hAnsi="Arial" w:cs="Arial"/>
                <w:szCs w:val="22"/>
              </w:rPr>
            </w:pPr>
            <w:r>
              <w:rPr>
                <w:rFonts w:ascii="Arial" w:hAnsi="Arial" w:cs="Arial"/>
                <w:szCs w:val="22"/>
              </w:rPr>
              <w:t>1.</w:t>
            </w:r>
            <w:r w:rsidR="004B1AE2">
              <w:rPr>
                <w:rFonts w:ascii="Arial" w:hAnsi="Arial" w:cs="Arial"/>
                <w:szCs w:val="22"/>
              </w:rPr>
              <w:t>9</w:t>
            </w:r>
            <w:r>
              <w:rPr>
                <w:rFonts w:ascii="Arial" w:hAnsi="Arial" w:cs="Arial"/>
                <w:szCs w:val="22"/>
              </w:rPr>
              <w:t>.B</w:t>
            </w:r>
            <w:r w:rsidR="00BB0DF0">
              <w:rPr>
                <w:rFonts w:ascii="Arial" w:hAnsi="Arial" w:cs="Arial"/>
                <w:szCs w:val="22"/>
              </w:rPr>
              <w:t>, D</w:t>
            </w:r>
          </w:p>
        </w:tc>
      </w:tr>
      <w:tr w:rsidR="00E309D6" w:rsidRPr="00751C17" w:rsidTr="00E309D6">
        <w:tc>
          <w:tcPr>
            <w:tcW w:w="6745" w:type="dxa"/>
          </w:tcPr>
          <w:p w:rsidR="00E309D6" w:rsidRPr="00751C17" w:rsidRDefault="00E309D6" w:rsidP="00F0394F">
            <w:pPr>
              <w:pStyle w:val="PR2"/>
              <w:tabs>
                <w:tab w:val="clear" w:pos="1440"/>
                <w:tab w:val="num" w:pos="2160"/>
              </w:tabs>
              <w:spacing w:beforeLines="20" w:before="48" w:afterLines="20" w:after="48"/>
              <w:ind w:left="330" w:hanging="330"/>
              <w:jc w:val="left"/>
              <w:rPr>
                <w:rFonts w:ascii="Arial" w:hAnsi="Arial" w:cs="Arial"/>
                <w:szCs w:val="22"/>
              </w:rPr>
            </w:pPr>
            <w:r w:rsidRPr="00751C17">
              <w:rPr>
                <w:rFonts w:ascii="Arial" w:hAnsi="Arial" w:cs="Arial"/>
                <w:szCs w:val="22"/>
              </w:rPr>
              <w:t>Inspection procedures</w:t>
            </w:r>
          </w:p>
        </w:tc>
        <w:tc>
          <w:tcPr>
            <w:tcW w:w="1440" w:type="dxa"/>
          </w:tcPr>
          <w:p w:rsidR="00E309D6" w:rsidRPr="00751C17" w:rsidRDefault="00E309D6" w:rsidP="00D90898">
            <w:pPr>
              <w:pStyle w:val="PR2"/>
              <w:numPr>
                <w:ilvl w:val="0"/>
                <w:numId w:val="0"/>
              </w:numPr>
              <w:spacing w:beforeLines="20" w:before="48" w:afterLines="20" w:after="48"/>
              <w:ind w:left="76"/>
              <w:jc w:val="left"/>
              <w:rPr>
                <w:rFonts w:ascii="Arial" w:hAnsi="Arial" w:cs="Arial"/>
                <w:szCs w:val="22"/>
              </w:rPr>
            </w:pPr>
            <w:r>
              <w:rPr>
                <w:rFonts w:ascii="Arial" w:hAnsi="Arial" w:cs="Arial"/>
                <w:szCs w:val="22"/>
              </w:rPr>
              <w:t>1.</w:t>
            </w:r>
            <w:r w:rsidR="004B1AE2">
              <w:rPr>
                <w:rFonts w:ascii="Arial" w:hAnsi="Arial" w:cs="Arial"/>
                <w:szCs w:val="22"/>
              </w:rPr>
              <w:t>9</w:t>
            </w:r>
            <w:r>
              <w:rPr>
                <w:rFonts w:ascii="Arial" w:hAnsi="Arial" w:cs="Arial"/>
                <w:szCs w:val="22"/>
              </w:rPr>
              <w:t>.C</w:t>
            </w:r>
          </w:p>
        </w:tc>
      </w:tr>
      <w:tr w:rsidR="00751C17" w:rsidRPr="00751C17" w:rsidTr="00E309D6">
        <w:tc>
          <w:tcPr>
            <w:tcW w:w="6745" w:type="dxa"/>
          </w:tcPr>
          <w:p w:rsidR="00751C17" w:rsidRPr="003243CE" w:rsidRDefault="003243CE" w:rsidP="00F0394F">
            <w:pPr>
              <w:pStyle w:val="PR2"/>
              <w:tabs>
                <w:tab w:val="clear" w:pos="1440"/>
                <w:tab w:val="num" w:pos="2160"/>
              </w:tabs>
              <w:spacing w:beforeLines="20" w:before="48" w:afterLines="20" w:after="48"/>
              <w:ind w:left="330" w:hanging="330"/>
              <w:jc w:val="left"/>
              <w:rPr>
                <w:rFonts w:ascii="Arial" w:hAnsi="Arial" w:cs="Arial"/>
                <w:szCs w:val="22"/>
              </w:rPr>
            </w:pPr>
            <w:r w:rsidRPr="003243CE">
              <w:rPr>
                <w:rFonts w:ascii="Arial" w:hAnsi="Arial" w:cs="Arial"/>
                <w:szCs w:val="22"/>
              </w:rPr>
              <w:t>For nuclear safety and similar projects</w:t>
            </w:r>
            <w:r w:rsidR="00E309D6">
              <w:rPr>
                <w:rFonts w:ascii="Arial" w:hAnsi="Arial" w:cs="Arial"/>
                <w:szCs w:val="22"/>
              </w:rPr>
              <w:t xml:space="preserve"> (</w:t>
            </w:r>
            <w:r w:rsidRPr="003243CE">
              <w:rPr>
                <w:rFonts w:ascii="Arial" w:hAnsi="Arial" w:cs="Arial"/>
                <w:szCs w:val="22"/>
              </w:rPr>
              <w:t>ML-1, ML-2, safety class, and safety significant SSC</w:t>
            </w:r>
            <w:r w:rsidR="00E309D6">
              <w:rPr>
                <w:rFonts w:ascii="Arial" w:hAnsi="Arial" w:cs="Arial"/>
                <w:szCs w:val="22"/>
              </w:rPr>
              <w:t>s),</w:t>
            </w:r>
            <w:r w:rsidRPr="003243CE">
              <w:rPr>
                <w:rFonts w:ascii="Arial" w:hAnsi="Arial" w:cs="Arial"/>
                <w:szCs w:val="22"/>
              </w:rPr>
              <w:t xml:space="preserve"> </w:t>
            </w:r>
            <w:r w:rsidR="00751C17" w:rsidRPr="003243CE">
              <w:rPr>
                <w:rFonts w:ascii="Arial" w:hAnsi="Arial" w:cs="Arial"/>
                <w:szCs w:val="22"/>
              </w:rPr>
              <w:t xml:space="preserve">CMTRs of filler material traceable to weld in which consumed </w:t>
            </w:r>
          </w:p>
        </w:tc>
        <w:tc>
          <w:tcPr>
            <w:tcW w:w="1440" w:type="dxa"/>
          </w:tcPr>
          <w:p w:rsidR="00751C17" w:rsidRPr="00751C17" w:rsidRDefault="003243CE" w:rsidP="00E309D6">
            <w:pPr>
              <w:pStyle w:val="PR2"/>
              <w:numPr>
                <w:ilvl w:val="0"/>
                <w:numId w:val="0"/>
              </w:numPr>
              <w:spacing w:beforeLines="20" w:before="48" w:afterLines="20" w:after="48"/>
              <w:ind w:left="76"/>
              <w:jc w:val="left"/>
              <w:rPr>
                <w:rFonts w:ascii="Arial" w:hAnsi="Arial" w:cs="Arial"/>
                <w:szCs w:val="22"/>
              </w:rPr>
            </w:pPr>
            <w:r>
              <w:rPr>
                <w:rFonts w:ascii="Arial" w:hAnsi="Arial" w:cs="Arial"/>
                <w:szCs w:val="22"/>
              </w:rPr>
              <w:t>1.</w:t>
            </w:r>
            <w:r w:rsidR="004B1AE2">
              <w:rPr>
                <w:rFonts w:ascii="Arial" w:hAnsi="Arial" w:cs="Arial"/>
                <w:szCs w:val="22"/>
              </w:rPr>
              <w:t>8</w:t>
            </w:r>
            <w:r>
              <w:rPr>
                <w:rFonts w:ascii="Arial" w:hAnsi="Arial" w:cs="Arial"/>
                <w:szCs w:val="22"/>
              </w:rPr>
              <w:t>.A</w:t>
            </w:r>
          </w:p>
        </w:tc>
      </w:tr>
      <w:tr w:rsidR="00751C17" w:rsidRPr="00751C17" w:rsidTr="00E309D6">
        <w:tc>
          <w:tcPr>
            <w:tcW w:w="6745" w:type="dxa"/>
          </w:tcPr>
          <w:p w:rsidR="00751C17" w:rsidRPr="003243CE" w:rsidRDefault="00751C17" w:rsidP="00F0394F">
            <w:pPr>
              <w:pStyle w:val="PR2"/>
              <w:tabs>
                <w:tab w:val="clear" w:pos="1440"/>
                <w:tab w:val="num" w:pos="2160"/>
              </w:tabs>
              <w:spacing w:beforeLines="20" w:before="48" w:afterLines="20" w:after="48"/>
              <w:ind w:left="330" w:hanging="330"/>
              <w:jc w:val="left"/>
              <w:rPr>
                <w:rFonts w:ascii="Arial" w:hAnsi="Arial" w:cs="Arial"/>
                <w:szCs w:val="22"/>
              </w:rPr>
            </w:pPr>
            <w:r w:rsidRPr="003243CE">
              <w:rPr>
                <w:rFonts w:ascii="Arial" w:hAnsi="Arial" w:cs="Arial"/>
                <w:szCs w:val="22"/>
              </w:rPr>
              <w:t>Heat treatment charts or records as required</w:t>
            </w:r>
          </w:p>
        </w:tc>
        <w:tc>
          <w:tcPr>
            <w:tcW w:w="1440" w:type="dxa"/>
          </w:tcPr>
          <w:p w:rsidR="00751C17" w:rsidRPr="00751C17" w:rsidRDefault="003243CE" w:rsidP="00E309D6">
            <w:pPr>
              <w:pStyle w:val="PR2"/>
              <w:numPr>
                <w:ilvl w:val="0"/>
                <w:numId w:val="0"/>
              </w:numPr>
              <w:spacing w:beforeLines="20" w:before="48" w:afterLines="20" w:after="48"/>
              <w:ind w:left="76"/>
              <w:jc w:val="left"/>
              <w:rPr>
                <w:rFonts w:ascii="Arial" w:hAnsi="Arial" w:cs="Arial"/>
                <w:szCs w:val="22"/>
              </w:rPr>
            </w:pPr>
            <w:r>
              <w:rPr>
                <w:rFonts w:ascii="Arial" w:hAnsi="Arial" w:cs="Arial"/>
                <w:szCs w:val="22"/>
              </w:rPr>
              <w:t>1.</w:t>
            </w:r>
            <w:r w:rsidR="004B1AE2">
              <w:rPr>
                <w:rFonts w:ascii="Arial" w:hAnsi="Arial" w:cs="Arial"/>
                <w:szCs w:val="22"/>
              </w:rPr>
              <w:t>5</w:t>
            </w:r>
            <w:r>
              <w:rPr>
                <w:rFonts w:ascii="Arial" w:hAnsi="Arial" w:cs="Arial"/>
                <w:szCs w:val="22"/>
              </w:rPr>
              <w:t>.C</w:t>
            </w:r>
          </w:p>
        </w:tc>
      </w:tr>
    </w:tbl>
    <w:p w:rsidR="007552C7" w:rsidRDefault="007552C7" w:rsidP="00E309D6">
      <w:pPr>
        <w:pStyle w:val="PR2"/>
        <w:numPr>
          <w:ilvl w:val="0"/>
          <w:numId w:val="0"/>
        </w:numPr>
        <w:rPr>
          <w:rFonts w:ascii="Arial" w:hAnsi="Arial" w:cs="Arial"/>
          <w:szCs w:val="22"/>
        </w:rPr>
      </w:pPr>
    </w:p>
    <w:p w:rsidR="007552C7" w:rsidRPr="00AE1911" w:rsidRDefault="007552C7" w:rsidP="004073C1">
      <w:pPr>
        <w:pStyle w:val="PR2"/>
        <w:numPr>
          <w:ilvl w:val="0"/>
          <w:numId w:val="0"/>
        </w:numPr>
        <w:spacing w:before="240"/>
        <w:rPr>
          <w:rFonts w:ascii="Arial" w:hAnsi="Arial" w:cs="Arial"/>
          <w:szCs w:val="22"/>
        </w:rPr>
      </w:pPr>
      <w:r w:rsidRPr="00AE1911">
        <w:rPr>
          <w:rFonts w:ascii="Arial" w:hAnsi="Arial" w:cs="Arial"/>
          <w:szCs w:val="22"/>
        </w:rPr>
        <w:t xml:space="preserve">PART </w:t>
      </w:r>
      <w:proofErr w:type="gramStart"/>
      <w:r w:rsidRPr="00AE1911">
        <w:rPr>
          <w:rFonts w:ascii="Arial" w:hAnsi="Arial" w:cs="Arial"/>
          <w:szCs w:val="22"/>
        </w:rPr>
        <w:t>2</w:t>
      </w:r>
      <w:r w:rsidR="007058C3" w:rsidRPr="00AE1911">
        <w:rPr>
          <w:rFonts w:ascii="Arial" w:hAnsi="Arial" w:cs="Arial"/>
          <w:szCs w:val="22"/>
        </w:rPr>
        <w:t xml:space="preserve">  PRODUCTS</w:t>
      </w:r>
      <w:proofErr w:type="gramEnd"/>
    </w:p>
    <w:p w:rsidR="007552C7" w:rsidRPr="00AE1911" w:rsidRDefault="007552C7" w:rsidP="004073C1">
      <w:pPr>
        <w:pStyle w:val="PR2"/>
        <w:numPr>
          <w:ilvl w:val="0"/>
          <w:numId w:val="0"/>
        </w:numPr>
        <w:rPr>
          <w:rFonts w:ascii="Arial" w:hAnsi="Arial" w:cs="Arial"/>
          <w:szCs w:val="22"/>
        </w:rPr>
      </w:pPr>
    </w:p>
    <w:p w:rsidR="007552C7" w:rsidRPr="00AE1911" w:rsidRDefault="007058C3" w:rsidP="004073C1">
      <w:pPr>
        <w:pStyle w:val="PR2"/>
        <w:numPr>
          <w:ilvl w:val="0"/>
          <w:numId w:val="0"/>
        </w:numPr>
        <w:rPr>
          <w:rFonts w:ascii="Arial" w:hAnsi="Arial" w:cs="Arial"/>
          <w:szCs w:val="22"/>
        </w:rPr>
      </w:pPr>
      <w:r w:rsidRPr="00AE1911">
        <w:rPr>
          <w:rFonts w:ascii="Arial" w:hAnsi="Arial" w:cs="Arial"/>
          <w:szCs w:val="22"/>
        </w:rPr>
        <w:t>Not Used</w:t>
      </w:r>
    </w:p>
    <w:p w:rsidR="007552C7" w:rsidRPr="00AE1911" w:rsidRDefault="007552C7" w:rsidP="004073C1">
      <w:pPr>
        <w:pStyle w:val="PR2"/>
        <w:numPr>
          <w:ilvl w:val="0"/>
          <w:numId w:val="0"/>
        </w:numPr>
        <w:rPr>
          <w:rFonts w:ascii="Arial" w:hAnsi="Arial" w:cs="Arial"/>
          <w:szCs w:val="22"/>
        </w:rPr>
      </w:pPr>
    </w:p>
    <w:p w:rsidR="007552C7" w:rsidRPr="00AE1911" w:rsidRDefault="007552C7" w:rsidP="004073C1">
      <w:pPr>
        <w:pStyle w:val="PR2"/>
        <w:numPr>
          <w:ilvl w:val="0"/>
          <w:numId w:val="0"/>
        </w:numPr>
        <w:rPr>
          <w:rFonts w:ascii="Arial" w:hAnsi="Arial" w:cs="Arial"/>
          <w:szCs w:val="22"/>
        </w:rPr>
      </w:pPr>
    </w:p>
    <w:p w:rsidR="007552C7" w:rsidRPr="00AE1911" w:rsidRDefault="007552C7" w:rsidP="004073C1">
      <w:pPr>
        <w:pStyle w:val="PR2"/>
        <w:numPr>
          <w:ilvl w:val="0"/>
          <w:numId w:val="0"/>
        </w:numPr>
        <w:rPr>
          <w:rFonts w:ascii="Arial" w:hAnsi="Arial" w:cs="Arial"/>
          <w:szCs w:val="22"/>
        </w:rPr>
      </w:pPr>
      <w:r w:rsidRPr="00AE1911">
        <w:rPr>
          <w:rFonts w:ascii="Arial" w:hAnsi="Arial" w:cs="Arial"/>
          <w:szCs w:val="22"/>
        </w:rPr>
        <w:t xml:space="preserve">PART </w:t>
      </w:r>
      <w:proofErr w:type="gramStart"/>
      <w:r w:rsidRPr="00AE1911">
        <w:rPr>
          <w:rFonts w:ascii="Arial" w:hAnsi="Arial" w:cs="Arial"/>
          <w:szCs w:val="22"/>
        </w:rPr>
        <w:t>3</w:t>
      </w:r>
      <w:r w:rsidR="007058C3" w:rsidRPr="00AE1911">
        <w:rPr>
          <w:rFonts w:ascii="Arial" w:hAnsi="Arial" w:cs="Arial"/>
          <w:szCs w:val="22"/>
        </w:rPr>
        <w:t xml:space="preserve">  EXECUTION</w:t>
      </w:r>
      <w:proofErr w:type="gramEnd"/>
    </w:p>
    <w:p w:rsidR="007552C7" w:rsidRPr="00AE1911" w:rsidRDefault="007552C7" w:rsidP="004073C1">
      <w:pPr>
        <w:pStyle w:val="PR2"/>
        <w:numPr>
          <w:ilvl w:val="0"/>
          <w:numId w:val="0"/>
        </w:numPr>
        <w:rPr>
          <w:rFonts w:ascii="Arial" w:hAnsi="Arial" w:cs="Arial"/>
          <w:szCs w:val="22"/>
        </w:rPr>
      </w:pPr>
    </w:p>
    <w:p w:rsidR="007552C7" w:rsidRDefault="007058C3" w:rsidP="004073C1">
      <w:pPr>
        <w:pStyle w:val="PR2"/>
        <w:numPr>
          <w:ilvl w:val="0"/>
          <w:numId w:val="0"/>
        </w:numPr>
        <w:rPr>
          <w:rFonts w:ascii="Arial" w:hAnsi="Arial" w:cs="Arial"/>
          <w:szCs w:val="22"/>
        </w:rPr>
      </w:pPr>
      <w:r w:rsidRPr="00AE1911">
        <w:rPr>
          <w:rFonts w:ascii="Arial" w:hAnsi="Arial" w:cs="Arial"/>
          <w:szCs w:val="22"/>
        </w:rPr>
        <w:t>Not Used</w:t>
      </w:r>
    </w:p>
    <w:p w:rsidR="004573F4" w:rsidRDefault="004573F4" w:rsidP="004073C1">
      <w:pPr>
        <w:pStyle w:val="PR2"/>
        <w:numPr>
          <w:ilvl w:val="0"/>
          <w:numId w:val="0"/>
        </w:numPr>
        <w:rPr>
          <w:rFonts w:ascii="Arial" w:hAnsi="Arial" w:cs="Arial"/>
          <w:szCs w:val="22"/>
        </w:rPr>
      </w:pPr>
    </w:p>
    <w:p w:rsidR="00EE6DDF" w:rsidRDefault="00EE6DDF" w:rsidP="004073C1">
      <w:pPr>
        <w:pStyle w:val="PR2"/>
        <w:numPr>
          <w:ilvl w:val="0"/>
          <w:numId w:val="0"/>
        </w:numPr>
        <w:rPr>
          <w:rFonts w:ascii="Arial" w:hAnsi="Arial" w:cs="Arial"/>
          <w:szCs w:val="22"/>
        </w:rPr>
      </w:pPr>
    </w:p>
    <w:p w:rsidR="00F0394F" w:rsidRDefault="00F0394F" w:rsidP="004073C1">
      <w:pPr>
        <w:pStyle w:val="PR2"/>
        <w:numPr>
          <w:ilvl w:val="0"/>
          <w:numId w:val="0"/>
        </w:numPr>
        <w:rPr>
          <w:rFonts w:ascii="Arial" w:hAnsi="Arial" w:cs="Arial"/>
          <w:szCs w:val="22"/>
        </w:rPr>
      </w:pPr>
    </w:p>
    <w:p w:rsidR="00F0394F" w:rsidRDefault="00F0394F" w:rsidP="004073C1">
      <w:pPr>
        <w:pStyle w:val="PR2"/>
        <w:numPr>
          <w:ilvl w:val="0"/>
          <w:numId w:val="0"/>
        </w:numPr>
        <w:rPr>
          <w:rFonts w:ascii="Arial" w:hAnsi="Arial" w:cs="Arial"/>
          <w:szCs w:val="22"/>
        </w:rPr>
        <w:sectPr w:rsidR="00F0394F" w:rsidSect="004073C1">
          <w:footerReference w:type="default" r:id="rId18"/>
          <w:footnotePr>
            <w:numRestart w:val="eachSect"/>
          </w:footnotePr>
          <w:endnotePr>
            <w:numFmt w:val="decimal"/>
          </w:endnotePr>
          <w:pgSz w:w="12240" w:h="15840"/>
          <w:pgMar w:top="1440" w:right="1080" w:bottom="1440" w:left="1080" w:header="720" w:footer="720" w:gutter="0"/>
          <w:cols w:space="720"/>
          <w:docGrid w:linePitch="299"/>
        </w:sectPr>
      </w:pPr>
    </w:p>
    <w:p w:rsidR="00021C44" w:rsidRDefault="00021C44" w:rsidP="00F0394F">
      <w:pPr>
        <w:pStyle w:val="PR2"/>
        <w:numPr>
          <w:ilvl w:val="0"/>
          <w:numId w:val="0"/>
        </w:numPr>
        <w:jc w:val="center"/>
        <w:rPr>
          <w:rFonts w:ascii="Arial" w:hAnsi="Arial" w:cs="Arial"/>
          <w:szCs w:val="22"/>
        </w:rPr>
      </w:pPr>
      <w:r>
        <w:rPr>
          <w:rFonts w:ascii="Arial" w:hAnsi="Arial" w:cs="Arial"/>
          <w:szCs w:val="22"/>
        </w:rPr>
        <w:t>Appendix A</w:t>
      </w:r>
    </w:p>
    <w:p w:rsidR="004573F4" w:rsidRDefault="00021C44" w:rsidP="00F0394F">
      <w:pPr>
        <w:pStyle w:val="PR2"/>
        <w:numPr>
          <w:ilvl w:val="0"/>
          <w:numId w:val="0"/>
        </w:numPr>
        <w:jc w:val="center"/>
        <w:rPr>
          <w:rFonts w:ascii="Arial" w:hAnsi="Arial" w:cs="Arial"/>
          <w:szCs w:val="22"/>
        </w:rPr>
      </w:pPr>
      <w:r>
        <w:rPr>
          <w:rFonts w:ascii="Arial" w:hAnsi="Arial" w:cs="Arial"/>
          <w:szCs w:val="22"/>
        </w:rPr>
        <w:t>Onsite Welding Flowchart</w:t>
      </w:r>
    </w:p>
    <w:p w:rsidR="00EE6DDF" w:rsidRDefault="00EE6DDF" w:rsidP="00F0394F">
      <w:pPr>
        <w:pStyle w:val="PR2"/>
        <w:numPr>
          <w:ilvl w:val="0"/>
          <w:numId w:val="0"/>
        </w:numPr>
        <w:jc w:val="center"/>
        <w:rPr>
          <w:rFonts w:ascii="Arial" w:hAnsi="Arial" w:cs="Arial"/>
          <w:szCs w:val="22"/>
        </w:rPr>
      </w:pPr>
    </w:p>
    <w:p w:rsidR="004573F4" w:rsidRPr="00AE1911" w:rsidRDefault="004573F4" w:rsidP="00F0394F">
      <w:pPr>
        <w:pStyle w:val="PR2"/>
        <w:numPr>
          <w:ilvl w:val="0"/>
          <w:numId w:val="0"/>
        </w:numPr>
        <w:jc w:val="center"/>
        <w:rPr>
          <w:rFonts w:ascii="Arial" w:hAnsi="Arial" w:cs="Arial"/>
          <w:szCs w:val="22"/>
        </w:rPr>
      </w:pPr>
      <w:r w:rsidRPr="004573F4">
        <w:rPr>
          <w:rFonts w:ascii="Arial" w:hAnsi="Arial" w:cs="Arial"/>
          <w:noProof/>
          <w:szCs w:val="22"/>
        </w:rPr>
        <w:drawing>
          <wp:inline distT="0" distB="0" distL="0" distR="0" wp14:anchorId="5F9AF6DD" wp14:editId="28117F1C">
            <wp:extent cx="7601447" cy="39470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grayscl/>
                      <a:extLst>
                        <a:ext uri="{BEBA8EAE-BF5A-486C-A8C5-ECC9F3942E4B}">
                          <a14:imgProps xmlns:a14="http://schemas.microsoft.com/office/drawing/2010/main">
                            <a14:imgLayer r:embed="rId20">
                              <a14:imgEffect>
                                <a14:colorTemperature colorTemp="6956"/>
                              </a14:imgEffect>
                            </a14:imgLayer>
                          </a14:imgProps>
                        </a:ext>
                      </a:extLst>
                    </a:blip>
                    <a:stretch>
                      <a:fillRect/>
                    </a:stretch>
                  </pic:blipFill>
                  <pic:spPr>
                    <a:xfrm>
                      <a:off x="0" y="0"/>
                      <a:ext cx="7627365" cy="3960479"/>
                    </a:xfrm>
                    <a:prstGeom prst="rect">
                      <a:avLst/>
                    </a:prstGeom>
                  </pic:spPr>
                </pic:pic>
              </a:graphicData>
            </a:graphic>
          </wp:inline>
        </w:drawing>
      </w:r>
    </w:p>
    <w:p w:rsidR="00AE1911" w:rsidRDefault="00AE1911" w:rsidP="004073C1">
      <w:pPr>
        <w:pStyle w:val="END"/>
        <w:spacing w:before="0" w:after="0"/>
        <w:rPr>
          <w:rFonts w:ascii="Arial" w:hAnsi="Arial" w:cs="Arial"/>
          <w:color w:val="000000"/>
          <w:szCs w:val="22"/>
        </w:rPr>
      </w:pPr>
    </w:p>
    <w:p w:rsidR="00F0394F" w:rsidRPr="00AE1911" w:rsidRDefault="00F0394F" w:rsidP="00F0394F">
      <w:pPr>
        <w:pStyle w:val="END"/>
        <w:spacing w:before="0" w:after="0"/>
        <w:rPr>
          <w:rFonts w:ascii="Arial" w:hAnsi="Arial" w:cs="Arial"/>
          <w:color w:val="000000"/>
          <w:szCs w:val="22"/>
        </w:rPr>
      </w:pPr>
      <w:r w:rsidRPr="00AE1911">
        <w:rPr>
          <w:rFonts w:ascii="Arial" w:hAnsi="Arial" w:cs="Arial"/>
          <w:color w:val="000000"/>
          <w:szCs w:val="22"/>
        </w:rPr>
        <w:t>END OF SECTION</w:t>
      </w:r>
    </w:p>
    <w:p w:rsidR="00F0394F" w:rsidRPr="00AE1911" w:rsidRDefault="00F0394F" w:rsidP="00F0394F">
      <w:pPr>
        <w:rPr>
          <w:rFonts w:ascii="Arial" w:hAnsi="Arial" w:cs="Arial"/>
          <w:color w:val="000000"/>
          <w:szCs w:val="22"/>
        </w:rPr>
      </w:pPr>
    </w:p>
    <w:p w:rsidR="00F0394F" w:rsidRPr="00AE1911" w:rsidRDefault="00F0394F" w:rsidP="00F0394F">
      <w:pPr>
        <w:rPr>
          <w:rFonts w:ascii="Arial" w:hAnsi="Arial" w:cs="Arial"/>
          <w:color w:val="000000"/>
          <w:szCs w:val="22"/>
        </w:rPr>
      </w:pPr>
      <w:r w:rsidRPr="00AE1911">
        <w:rPr>
          <w:rFonts w:ascii="Arial" w:hAnsi="Arial" w:cs="Arial"/>
          <w:color w:val="000000"/>
          <w:szCs w:val="22"/>
        </w:rPr>
        <w:t>************************************************************</w:t>
      </w:r>
    </w:p>
    <w:p w:rsidR="00F0394F" w:rsidRPr="00AE1911" w:rsidRDefault="00F0394F" w:rsidP="00F0394F">
      <w:pPr>
        <w:rPr>
          <w:rFonts w:ascii="Arial" w:hAnsi="Arial" w:cs="Arial"/>
          <w:color w:val="000000"/>
          <w:szCs w:val="22"/>
        </w:rPr>
      </w:pPr>
      <w:r w:rsidRPr="00AE1911">
        <w:rPr>
          <w:rFonts w:ascii="Arial" w:hAnsi="Arial" w:cs="Arial"/>
          <w:color w:val="000000"/>
          <w:szCs w:val="22"/>
        </w:rPr>
        <w:t>Do not delete the following reference information:</w:t>
      </w:r>
    </w:p>
    <w:p w:rsidR="00F0394F" w:rsidRPr="00AE1911" w:rsidRDefault="00F0394F" w:rsidP="00F0394F">
      <w:pPr>
        <w:rPr>
          <w:rFonts w:ascii="Arial" w:hAnsi="Arial" w:cs="Arial"/>
          <w:color w:val="000000"/>
          <w:szCs w:val="22"/>
        </w:rPr>
      </w:pPr>
      <w:r w:rsidRPr="00AE1911">
        <w:rPr>
          <w:rFonts w:ascii="Arial" w:hAnsi="Arial" w:cs="Arial"/>
          <w:color w:val="000000"/>
          <w:szCs w:val="22"/>
        </w:rPr>
        <w:t>************************************************************</w:t>
      </w:r>
    </w:p>
    <w:p w:rsidR="00F0394F" w:rsidRPr="00AE1911" w:rsidRDefault="00F0394F" w:rsidP="00F0394F">
      <w:pPr>
        <w:rPr>
          <w:rFonts w:ascii="Arial" w:hAnsi="Arial" w:cs="Arial"/>
          <w:color w:val="000000"/>
          <w:szCs w:val="22"/>
        </w:rPr>
      </w:pPr>
    </w:p>
    <w:p w:rsidR="00F0394F" w:rsidRPr="00AE1911" w:rsidRDefault="00F0394F" w:rsidP="00F0394F">
      <w:pPr>
        <w:pStyle w:val="BodyText"/>
        <w:spacing w:before="120"/>
        <w:jc w:val="center"/>
        <w:rPr>
          <w:rFonts w:ascii="Arial" w:hAnsi="Arial" w:cs="Arial"/>
          <w:i w:val="0"/>
          <w:iCs w:val="0"/>
          <w:color w:val="000000"/>
          <w:szCs w:val="22"/>
        </w:rPr>
      </w:pPr>
      <w:r>
        <w:rPr>
          <w:rFonts w:ascii="Arial" w:hAnsi="Arial" w:cs="Arial"/>
          <w:i w:val="0"/>
          <w:iCs w:val="0"/>
          <w:color w:val="000000"/>
          <w:szCs w:val="22"/>
        </w:rPr>
        <w:t xml:space="preserve">THE FOLLOWING STATEMENT IS </w:t>
      </w:r>
      <w:r w:rsidRPr="00AE1911">
        <w:rPr>
          <w:rFonts w:ascii="Arial" w:hAnsi="Arial" w:cs="Arial"/>
          <w:i w:val="0"/>
          <w:iCs w:val="0"/>
          <w:color w:val="000000"/>
          <w:szCs w:val="22"/>
        </w:rPr>
        <w:t>FOR LANL USE ONLY</w:t>
      </w:r>
    </w:p>
    <w:p w:rsidR="004073C1" w:rsidRDefault="00F0394F" w:rsidP="00AA26B6">
      <w:pPr>
        <w:rPr>
          <w:rFonts w:ascii="Arial" w:hAnsi="Arial" w:cs="Arial"/>
          <w:color w:val="000000"/>
          <w:szCs w:val="22"/>
        </w:rPr>
      </w:pPr>
      <w:r w:rsidRPr="002B6D93">
        <w:rPr>
          <w:rFonts w:ascii="Arial" w:hAnsi="Arial" w:cs="Arial"/>
          <w:color w:val="000000"/>
          <w:szCs w:val="22"/>
        </w:rPr>
        <w:t>This project specification</w:t>
      </w:r>
      <w:r>
        <w:rPr>
          <w:rFonts w:ascii="Arial" w:hAnsi="Arial" w:cs="Arial"/>
          <w:color w:val="000000"/>
          <w:szCs w:val="22"/>
        </w:rPr>
        <w:t xml:space="preserve"> section</w:t>
      </w:r>
      <w:r w:rsidRPr="002B6D93">
        <w:rPr>
          <w:rFonts w:ascii="Arial" w:hAnsi="Arial" w:cs="Arial"/>
          <w:color w:val="000000"/>
          <w:szCs w:val="22"/>
        </w:rPr>
        <w:t xml:space="preserve"> is based on LANL Master Specification </w:t>
      </w:r>
      <w:r>
        <w:rPr>
          <w:rFonts w:ascii="Arial" w:hAnsi="Arial" w:cs="Arial"/>
          <w:color w:val="000000"/>
          <w:szCs w:val="22"/>
        </w:rPr>
        <w:t xml:space="preserve">Section </w:t>
      </w:r>
      <w:r w:rsidRPr="002B6D93">
        <w:rPr>
          <w:rFonts w:ascii="Arial" w:hAnsi="Arial" w:cs="Arial"/>
          <w:color w:val="000000"/>
          <w:szCs w:val="22"/>
        </w:rPr>
        <w:t>01 44</w:t>
      </w:r>
      <w:r>
        <w:rPr>
          <w:rFonts w:ascii="Arial" w:hAnsi="Arial" w:cs="Arial"/>
          <w:color w:val="000000"/>
          <w:szCs w:val="22"/>
        </w:rPr>
        <w:t>55</w:t>
      </w:r>
      <w:r w:rsidRPr="002B6D93">
        <w:rPr>
          <w:rFonts w:ascii="Arial" w:hAnsi="Arial" w:cs="Arial"/>
          <w:color w:val="000000"/>
          <w:szCs w:val="22"/>
        </w:rPr>
        <w:t xml:space="preserve"> Rev.</w:t>
      </w:r>
      <w:r>
        <w:rPr>
          <w:rFonts w:ascii="Arial" w:hAnsi="Arial" w:cs="Arial"/>
          <w:color w:val="000000"/>
          <w:szCs w:val="22"/>
        </w:rPr>
        <w:t> 3</w:t>
      </w:r>
      <w:r w:rsidRPr="002B6D93">
        <w:rPr>
          <w:rFonts w:ascii="Arial" w:hAnsi="Arial" w:cs="Arial"/>
          <w:color w:val="000000"/>
          <w:szCs w:val="22"/>
        </w:rPr>
        <w:t xml:space="preserve">, dated </w:t>
      </w:r>
      <w:r w:rsidR="0001454C">
        <w:rPr>
          <w:rFonts w:ascii="Arial" w:hAnsi="Arial" w:cs="Arial"/>
          <w:color w:val="000000"/>
          <w:szCs w:val="22"/>
        </w:rPr>
        <w:t>May</w:t>
      </w:r>
      <w:r>
        <w:rPr>
          <w:rFonts w:ascii="Arial" w:hAnsi="Arial" w:cs="Arial"/>
          <w:color w:val="000000"/>
          <w:szCs w:val="22"/>
        </w:rPr>
        <w:t xml:space="preserve"> 2</w:t>
      </w:r>
      <w:r w:rsidR="0001454C">
        <w:rPr>
          <w:rFonts w:ascii="Arial" w:hAnsi="Arial" w:cs="Arial"/>
          <w:color w:val="000000"/>
          <w:szCs w:val="22"/>
        </w:rPr>
        <w:t>4</w:t>
      </w:r>
      <w:r>
        <w:rPr>
          <w:rFonts w:ascii="Arial" w:hAnsi="Arial" w:cs="Arial"/>
          <w:color w:val="000000"/>
          <w:szCs w:val="22"/>
        </w:rPr>
        <w:t>, 2021.</w:t>
      </w:r>
    </w:p>
    <w:sectPr w:rsidR="004073C1" w:rsidSect="00F0394F">
      <w:footnotePr>
        <w:numRestart w:val="eachSect"/>
      </w:footnotePr>
      <w:endnotePr>
        <w:numFmt w:val="decimal"/>
      </w:endnotePr>
      <w:pgSz w:w="15840" w:h="12240" w:orient="landscape"/>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1D8" w:rsidRDefault="003571D8">
      <w:r>
        <w:separator/>
      </w:r>
    </w:p>
  </w:endnote>
  <w:endnote w:type="continuationSeparator" w:id="0">
    <w:p w:rsidR="003571D8" w:rsidRDefault="0035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6B6" w:rsidRDefault="00AA26B6" w:rsidP="00F0394F">
    <w:pPr>
      <w:tabs>
        <w:tab w:val="right" w:pos="12870"/>
      </w:tabs>
      <w:rPr>
        <w:rFonts w:ascii="Arial" w:hAnsi="Arial" w:cs="Arial"/>
        <w:sz w:val="20"/>
      </w:rPr>
    </w:pPr>
  </w:p>
  <w:p w:rsidR="008965C2" w:rsidRPr="000C2F7D" w:rsidRDefault="008965C2" w:rsidP="00F0394F">
    <w:pPr>
      <w:tabs>
        <w:tab w:val="right" w:pos="12870"/>
      </w:tabs>
      <w:rPr>
        <w:rFonts w:ascii="Arial" w:hAnsi="Arial" w:cs="Arial"/>
        <w:sz w:val="20"/>
      </w:rPr>
    </w:pPr>
    <w:r w:rsidRPr="000C2F7D">
      <w:rPr>
        <w:rFonts w:ascii="Arial" w:hAnsi="Arial" w:cs="Arial"/>
        <w:sz w:val="20"/>
      </w:rPr>
      <w:t>LANL Project I.D. [        ]</w:t>
    </w:r>
    <w:r w:rsidRPr="000C2F7D">
      <w:rPr>
        <w:rFonts w:ascii="Arial" w:hAnsi="Arial" w:cs="Arial"/>
        <w:sz w:val="20"/>
      </w:rPr>
      <w:tab/>
    </w:r>
    <w:r>
      <w:rPr>
        <w:rFonts w:ascii="Arial" w:hAnsi="Arial" w:cs="Arial"/>
        <w:sz w:val="20"/>
      </w:rPr>
      <w:t>Onsite Welding</w:t>
    </w:r>
    <w:r w:rsidRPr="000C2F7D">
      <w:rPr>
        <w:rFonts w:ascii="Arial" w:hAnsi="Arial" w:cs="Arial"/>
        <w:sz w:val="20"/>
      </w:rPr>
      <w:t xml:space="preserve"> </w:t>
    </w:r>
    <w:r>
      <w:rPr>
        <w:rFonts w:ascii="Arial" w:hAnsi="Arial" w:cs="Arial"/>
        <w:sz w:val="20"/>
      </w:rPr>
      <w:t xml:space="preserve">&amp; Joining </w:t>
    </w:r>
    <w:r w:rsidRPr="000C2F7D">
      <w:rPr>
        <w:rFonts w:ascii="Arial" w:hAnsi="Arial" w:cs="Arial"/>
        <w:sz w:val="20"/>
      </w:rPr>
      <w:t xml:space="preserve">Requirements             </w:t>
    </w:r>
  </w:p>
  <w:p w:rsidR="008965C2" w:rsidRDefault="008965C2" w:rsidP="00F0394F">
    <w:pPr>
      <w:tabs>
        <w:tab w:val="right" w:pos="12870"/>
      </w:tabs>
      <w:rPr>
        <w:rFonts w:ascii="Arial" w:hAnsi="Arial" w:cs="Arial"/>
        <w:sz w:val="20"/>
      </w:rPr>
    </w:pPr>
    <w:r>
      <w:rPr>
        <w:rFonts w:ascii="Arial" w:hAnsi="Arial" w:cs="Arial"/>
        <w:sz w:val="20"/>
      </w:rPr>
      <w:t>[</w:t>
    </w:r>
    <w:r w:rsidRPr="000C2F7D">
      <w:rPr>
        <w:rFonts w:ascii="Arial" w:hAnsi="Arial" w:cs="Arial"/>
        <w:sz w:val="20"/>
      </w:rPr>
      <w:t xml:space="preserve">Rev. </w:t>
    </w:r>
    <w:r w:rsidR="004E46B7">
      <w:rPr>
        <w:rFonts w:ascii="Arial" w:hAnsi="Arial" w:cs="Arial"/>
        <w:sz w:val="20"/>
      </w:rPr>
      <w:t>3</w:t>
    </w:r>
    <w:r w:rsidR="00AE1911">
      <w:rPr>
        <w:rFonts w:ascii="Arial" w:hAnsi="Arial" w:cs="Arial"/>
        <w:sz w:val="20"/>
      </w:rPr>
      <w:t xml:space="preserve">, </w:t>
    </w:r>
    <w:r w:rsidR="0001454C">
      <w:rPr>
        <w:rFonts w:ascii="Arial" w:hAnsi="Arial" w:cs="Arial"/>
        <w:sz w:val="20"/>
      </w:rPr>
      <w:t>May</w:t>
    </w:r>
    <w:r w:rsidR="00F0394F">
      <w:rPr>
        <w:rFonts w:ascii="Arial" w:hAnsi="Arial" w:cs="Arial"/>
        <w:sz w:val="20"/>
      </w:rPr>
      <w:t xml:space="preserve"> 2</w:t>
    </w:r>
    <w:r w:rsidR="0001454C">
      <w:rPr>
        <w:rFonts w:ascii="Arial" w:hAnsi="Arial" w:cs="Arial"/>
        <w:sz w:val="20"/>
      </w:rPr>
      <w:t>4</w:t>
    </w:r>
    <w:r w:rsidR="004E46B7">
      <w:rPr>
        <w:rFonts w:ascii="Arial" w:hAnsi="Arial" w:cs="Arial"/>
        <w:sz w:val="20"/>
      </w:rPr>
      <w:t xml:space="preserve">, </w:t>
    </w:r>
    <w:r w:rsidR="00020F44">
      <w:rPr>
        <w:rFonts w:ascii="Arial" w:hAnsi="Arial" w:cs="Arial"/>
        <w:sz w:val="20"/>
      </w:rPr>
      <w:t>2021</w:t>
    </w:r>
    <w:r>
      <w:rPr>
        <w:rFonts w:ascii="Arial" w:hAnsi="Arial" w:cs="Arial"/>
        <w:sz w:val="20"/>
      </w:rPr>
      <w:t>]</w:t>
    </w:r>
    <w:r w:rsidRPr="000C2F7D">
      <w:rPr>
        <w:rFonts w:ascii="Arial" w:hAnsi="Arial" w:cs="Arial"/>
        <w:sz w:val="20"/>
      </w:rPr>
      <w:tab/>
    </w:r>
    <w:r>
      <w:rPr>
        <w:rFonts w:ascii="Arial" w:hAnsi="Arial" w:cs="Arial"/>
        <w:sz w:val="20"/>
      </w:rPr>
      <w:t>01 4455</w:t>
    </w:r>
    <w:r w:rsidR="00893468">
      <w:rPr>
        <w:rFonts w:ascii="Arial" w:hAnsi="Arial" w:cs="Arial"/>
        <w:sz w:val="20"/>
      </w:rPr>
      <w:t xml:space="preserve"> – </w:t>
    </w:r>
    <w:r w:rsidR="00893468">
      <w:rPr>
        <w:rFonts w:ascii="Arial" w:hAnsi="Arial" w:cs="Arial"/>
        <w:sz w:val="20"/>
      </w:rPr>
      <w:fldChar w:fldCharType="begin"/>
    </w:r>
    <w:r w:rsidR="00893468">
      <w:rPr>
        <w:rFonts w:ascii="Arial" w:hAnsi="Arial" w:cs="Arial"/>
        <w:sz w:val="20"/>
      </w:rPr>
      <w:instrText xml:space="preserve">PAGE </w:instrText>
    </w:r>
    <w:r w:rsidR="00893468">
      <w:rPr>
        <w:rFonts w:ascii="Arial" w:hAnsi="Arial" w:cs="Arial"/>
        <w:sz w:val="20"/>
      </w:rPr>
      <w:fldChar w:fldCharType="separate"/>
    </w:r>
    <w:r w:rsidR="0001454C">
      <w:rPr>
        <w:rFonts w:ascii="Arial" w:hAnsi="Arial" w:cs="Arial"/>
        <w:noProof/>
        <w:sz w:val="20"/>
      </w:rPr>
      <w:t>7</w:t>
    </w:r>
    <w:r w:rsidR="00893468">
      <w:rPr>
        <w:rFonts w:ascii="Arial" w:hAnsi="Arial" w:cs="Arial"/>
        <w:sz w:val="20"/>
      </w:rPr>
      <w:fldChar w:fldCharType="end"/>
    </w:r>
    <w:r w:rsidR="00893468">
      <w:rPr>
        <w:rFonts w:ascii="Arial" w:hAnsi="Arial" w:cs="Arial"/>
        <w:sz w:val="20"/>
      </w:rPr>
      <w:t xml:space="preserve"> of </w:t>
    </w:r>
    <w:r w:rsidR="00893468">
      <w:rPr>
        <w:rFonts w:ascii="Arial" w:hAnsi="Arial" w:cs="Arial"/>
        <w:sz w:val="20"/>
      </w:rPr>
      <w:fldChar w:fldCharType="begin"/>
    </w:r>
    <w:r w:rsidR="00893468">
      <w:rPr>
        <w:rFonts w:ascii="Arial" w:hAnsi="Arial" w:cs="Arial"/>
        <w:sz w:val="20"/>
      </w:rPr>
      <w:instrText xml:space="preserve"> NUMPAGES </w:instrText>
    </w:r>
    <w:r w:rsidR="00893468">
      <w:rPr>
        <w:rFonts w:ascii="Arial" w:hAnsi="Arial" w:cs="Arial"/>
        <w:sz w:val="20"/>
      </w:rPr>
      <w:fldChar w:fldCharType="separate"/>
    </w:r>
    <w:r w:rsidR="0001454C">
      <w:rPr>
        <w:rFonts w:ascii="Arial" w:hAnsi="Arial" w:cs="Arial"/>
        <w:noProof/>
        <w:sz w:val="20"/>
      </w:rPr>
      <w:t>7</w:t>
    </w:r>
    <w:r w:rsidR="00893468">
      <w:rPr>
        <w:rFonts w:ascii="Arial" w:hAnsi="Arial" w:cs="Arial"/>
        <w:sz w:val="20"/>
      </w:rPr>
      <w:fldChar w:fldCharType="end"/>
    </w:r>
  </w:p>
  <w:p w:rsidR="008965C2" w:rsidRPr="000C2F7D" w:rsidRDefault="008965C2" w:rsidP="000C2F7D">
    <w:pPr>
      <w:tabs>
        <w:tab w:val="right" w:pos="9360"/>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1D8" w:rsidRDefault="003571D8">
      <w:r>
        <w:separator/>
      </w:r>
    </w:p>
  </w:footnote>
  <w:footnote w:type="continuationSeparator" w:id="0">
    <w:p w:rsidR="003571D8" w:rsidRDefault="00357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6E812E4"/>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1F7035E"/>
    <w:multiLevelType w:val="hybridMultilevel"/>
    <w:tmpl w:val="9B522D92"/>
    <w:lvl w:ilvl="0" w:tplc="02641BC2">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64400C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3" w15:restartNumberingAfterBreak="0">
    <w:nsid w:val="15952742"/>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15:restartNumberingAfterBreak="0">
    <w:nsid w:val="17DD2B58"/>
    <w:multiLevelType w:val="multilevel"/>
    <w:tmpl w:val="4782A0AA"/>
    <w:lvl w:ilvl="0">
      <w:start w:val="1"/>
      <w:numFmt w:val="lowerLetter"/>
      <w:lvlText w:val="(%1)"/>
      <w:lvlJc w:val="left"/>
      <w:pPr>
        <w:tabs>
          <w:tab w:val="num" w:pos="0"/>
        </w:tabs>
        <w:ind w:left="504" w:hanging="504"/>
      </w:pPr>
      <w:rPr>
        <w:rFonts w:ascii="Arial" w:hAnsi="Arial" w:hint="default"/>
        <w:sz w:val="24"/>
      </w:rPr>
    </w:lvl>
    <w:lvl w:ilvl="1">
      <w:start w:val="1"/>
      <w:numFmt w:val="decimal"/>
      <w:lvlText w:val="(%2)"/>
      <w:lvlJc w:val="left"/>
      <w:pPr>
        <w:tabs>
          <w:tab w:val="num" w:pos="720"/>
        </w:tabs>
        <w:ind w:left="1296" w:hanging="576"/>
      </w:pPr>
      <w:rPr>
        <w:rFonts w:hint="default"/>
      </w:rPr>
    </w:lvl>
    <w:lvl w:ilvl="2">
      <w:start w:val="1"/>
      <w:numFmt w:val="lowerLetter"/>
      <w:lvlText w:val="%3)"/>
      <w:lvlJc w:val="left"/>
      <w:pPr>
        <w:tabs>
          <w:tab w:val="num" w:pos="1440"/>
        </w:tabs>
        <w:ind w:left="1800"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10D3490"/>
    <w:multiLevelType w:val="multilevel"/>
    <w:tmpl w:val="3168D25C"/>
    <w:lvl w:ilvl="0">
      <w:start w:val="1"/>
      <w:numFmt w:val="decimal"/>
      <w:pStyle w:val="PRT"/>
      <w:suff w:val="nothing"/>
      <w:lvlText w:val="PART %1 - "/>
      <w:lvlJc w:val="left"/>
      <w:pPr>
        <w:ind w:left="630" w:firstLine="0"/>
      </w:pPr>
      <w:rPr>
        <w:rFonts w:hint="default"/>
        <w:sz w:val="24"/>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decimal"/>
      <w:lvlText w:val="%7."/>
      <w:lvlJc w:val="left"/>
      <w:pPr>
        <w:tabs>
          <w:tab w:val="num" w:pos="1800"/>
        </w:tabs>
        <w:ind w:left="1800" w:hanging="360"/>
      </w:pPr>
      <w:rPr>
        <w:rFonts w:hint="default"/>
        <w:sz w:val="22"/>
        <w:szCs w:val="22"/>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6" w15:restartNumberingAfterBreak="0">
    <w:nsid w:val="21CA050B"/>
    <w:multiLevelType w:val="multilevel"/>
    <w:tmpl w:val="761EE380"/>
    <w:lvl w:ilvl="0">
      <w:start w:val="1"/>
      <w:numFmt w:val="lowerLetter"/>
      <w:lvlText w:val="(%1)"/>
      <w:lvlJc w:val="left"/>
      <w:pPr>
        <w:tabs>
          <w:tab w:val="num" w:pos="0"/>
        </w:tabs>
        <w:ind w:left="504" w:hanging="504"/>
      </w:pPr>
      <w:rPr>
        <w:rFonts w:ascii="Arial" w:hAnsi="Arial" w:hint="default"/>
        <w:sz w:val="24"/>
      </w:rPr>
    </w:lvl>
    <w:lvl w:ilvl="1">
      <w:start w:val="1"/>
      <w:numFmt w:val="decimal"/>
      <w:lvlText w:val="(%2)"/>
      <w:lvlJc w:val="left"/>
      <w:pPr>
        <w:tabs>
          <w:tab w:val="num" w:pos="720"/>
        </w:tabs>
        <w:ind w:left="1296" w:hanging="576"/>
      </w:pPr>
      <w:rPr>
        <w:rFonts w:hint="default"/>
      </w:rPr>
    </w:lvl>
    <w:lvl w:ilvl="2">
      <w:start w:val="1"/>
      <w:numFmt w:val="lowerLetter"/>
      <w:lvlText w:val="%3)"/>
      <w:lvlJc w:val="left"/>
      <w:pPr>
        <w:tabs>
          <w:tab w:val="num" w:pos="1440"/>
        </w:tabs>
        <w:ind w:left="1800"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8F6781"/>
    <w:multiLevelType w:val="multilevel"/>
    <w:tmpl w:val="2F32FA0E"/>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1C0B23"/>
    <w:multiLevelType w:val="multilevel"/>
    <w:tmpl w:val="00000001"/>
    <w:lvl w:ilvl="0">
      <w:start w:val="1"/>
      <w:numFmt w:val="decimal"/>
      <w:suff w:val="nothing"/>
      <w:lvlText w:val="PART %1 - "/>
      <w:lvlJc w:val="left"/>
      <w:rPr>
        <w:rFonts w:hint="default"/>
        <w:sz w:val="24"/>
      </w:rPr>
    </w:lvl>
    <w:lvl w:ilvl="1">
      <w:numFmt w:val="decimal"/>
      <w:suff w:val="nothing"/>
      <w:lvlText w:val="SCHEDULE %2 - "/>
      <w:lvlJc w:val="left"/>
      <w:rPr>
        <w:rFonts w:hint="default"/>
      </w:rPr>
    </w:lvl>
    <w:lvl w:ilvl="2">
      <w:numFmt w:val="decimal"/>
      <w:suff w:val="nothing"/>
      <w:lvlText w:val="PRODUCT DATA SHEET %3 - "/>
      <w:lvlJc w:val="left"/>
      <w:rPr>
        <w:rFonts w:hint="default"/>
      </w:rPr>
    </w:lvl>
    <w:lvl w:ilvl="3">
      <w:start w:val="1"/>
      <w:numFmt w:val="decimal"/>
      <w:lvlText w:val="%1.%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rFonts w:hint="default"/>
      </w:rPr>
    </w:lvl>
    <w:lvl w:ilvl="5">
      <w:start w:val="1"/>
      <w:numFmt w:val="decimal"/>
      <w:lvlText w:val="%6."/>
      <w:lvlJc w:val="left"/>
      <w:pPr>
        <w:tabs>
          <w:tab w:val="left" w:pos="1440"/>
        </w:tabs>
        <w:ind w:left="1440" w:hanging="576"/>
      </w:pPr>
      <w:rPr>
        <w:rFonts w:hint="default"/>
      </w:rPr>
    </w:lvl>
    <w:lvl w:ilvl="6">
      <w:start w:val="1"/>
      <w:numFmt w:val="lowerLetter"/>
      <w:lvlText w:val="%7."/>
      <w:lvlJc w:val="left"/>
      <w:pPr>
        <w:tabs>
          <w:tab w:val="left" w:pos="2016"/>
        </w:tabs>
        <w:ind w:left="2016" w:hanging="576"/>
      </w:pPr>
      <w:rPr>
        <w:rFonts w:hint="default"/>
      </w:rPr>
    </w:lvl>
    <w:lvl w:ilvl="7">
      <w:start w:val="1"/>
      <w:numFmt w:val="decimal"/>
      <w:lvlText w:val="%8)"/>
      <w:lvlJc w:val="left"/>
      <w:pPr>
        <w:tabs>
          <w:tab w:val="left" w:pos="2592"/>
        </w:tabs>
        <w:ind w:left="2592" w:hanging="576"/>
      </w:pPr>
      <w:rPr>
        <w:rFonts w:hint="default"/>
      </w:rPr>
    </w:lvl>
    <w:lvl w:ilvl="8">
      <w:start w:val="1"/>
      <w:numFmt w:val="lowerLetter"/>
      <w:lvlText w:val="%9)"/>
      <w:lvlJc w:val="left"/>
      <w:pPr>
        <w:tabs>
          <w:tab w:val="left" w:pos="3168"/>
        </w:tabs>
        <w:ind w:left="3168" w:hanging="576"/>
      </w:pPr>
      <w:rPr>
        <w:rFonts w:hint="default"/>
      </w:rPr>
    </w:lvl>
  </w:abstractNum>
  <w:abstractNum w:abstractNumId="9" w15:restartNumberingAfterBreak="0">
    <w:nsid w:val="3EFF746B"/>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0" w15:restartNumberingAfterBreak="0">
    <w:nsid w:val="3F7A75B4"/>
    <w:multiLevelType w:val="multilevel"/>
    <w:tmpl w:val="74161476"/>
    <w:lvl w:ilvl="0">
      <w:start w:val="1"/>
      <w:numFmt w:val="decimal"/>
      <w:suff w:val="nothing"/>
      <w:lvlText w:val="PART %1 - "/>
      <w:lvlJc w:val="left"/>
      <w:pPr>
        <w:ind w:left="0" w:firstLine="0"/>
      </w:pPr>
      <w:rPr>
        <w:rFonts w:hint="default"/>
        <w:sz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4B583C98"/>
    <w:multiLevelType w:val="multilevel"/>
    <w:tmpl w:val="A732B970"/>
    <w:lvl w:ilvl="0">
      <w:start w:val="1"/>
      <w:numFmt w:val="decimal"/>
      <w:suff w:val="nothing"/>
      <w:lvlText w:val="PART %1 - "/>
      <w:lvlJc w:val="left"/>
      <w:pPr>
        <w:ind w:left="0" w:firstLine="0"/>
      </w:pPr>
      <w:rPr>
        <w:rFonts w:hint="default"/>
        <w:sz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2" w15:restartNumberingAfterBreak="0">
    <w:nsid w:val="4F1B0537"/>
    <w:multiLevelType w:val="singleLevel"/>
    <w:tmpl w:val="83B8A0AC"/>
    <w:lvl w:ilvl="0">
      <w:start w:val="7"/>
      <w:numFmt w:val="upperLetter"/>
      <w:lvlText w:val="%1."/>
      <w:lvlJc w:val="left"/>
      <w:pPr>
        <w:tabs>
          <w:tab w:val="num" w:pos="1095"/>
        </w:tabs>
        <w:ind w:left="1095" w:hanging="555"/>
      </w:pPr>
      <w:rPr>
        <w:rFonts w:hint="default"/>
      </w:rPr>
    </w:lvl>
  </w:abstractNum>
  <w:abstractNum w:abstractNumId="13" w15:restartNumberingAfterBreak="0">
    <w:nsid w:val="61350380"/>
    <w:multiLevelType w:val="multilevel"/>
    <w:tmpl w:val="A732B970"/>
    <w:lvl w:ilvl="0">
      <w:start w:val="1"/>
      <w:numFmt w:val="decimal"/>
      <w:suff w:val="nothing"/>
      <w:lvlText w:val="PART %1 - "/>
      <w:lvlJc w:val="left"/>
      <w:pPr>
        <w:ind w:left="0" w:firstLine="0"/>
      </w:pPr>
      <w:rPr>
        <w:rFonts w:hint="default"/>
        <w:sz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4" w15:restartNumberingAfterBreak="0">
    <w:nsid w:val="65873572"/>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5" w15:restartNumberingAfterBreak="0">
    <w:nsid w:val="693A3403"/>
    <w:multiLevelType w:val="multilevel"/>
    <w:tmpl w:val="886659F6"/>
    <w:lvl w:ilvl="0">
      <w:start w:val="1"/>
      <w:numFmt w:val="decimal"/>
      <w:pStyle w:val="ListNumber"/>
      <w:lvlText w:val="%1."/>
      <w:lvlJc w:val="left"/>
      <w:pPr>
        <w:tabs>
          <w:tab w:val="num" w:pos="1440"/>
        </w:tabs>
        <w:ind w:left="1440" w:hanging="360"/>
      </w:pPr>
      <w:rPr>
        <w:rFonts w:ascii="Times New Roman" w:hAnsi="Times New Roman" w:hint="default"/>
        <w:b w:val="0"/>
        <w:i w:val="0"/>
        <w:sz w:val="22"/>
        <w:szCs w:val="22"/>
      </w:rPr>
    </w:lvl>
    <w:lvl w:ilvl="1">
      <w:start w:val="2"/>
      <w:numFmt w:val="decimal"/>
      <w:lvlText w:val="%2."/>
      <w:lvlJc w:val="left"/>
      <w:pPr>
        <w:tabs>
          <w:tab w:val="num" w:pos="1800"/>
        </w:tabs>
        <w:ind w:left="180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15:restartNumberingAfterBreak="0">
    <w:nsid w:val="73FE2804"/>
    <w:multiLevelType w:val="multilevel"/>
    <w:tmpl w:val="761EE380"/>
    <w:lvl w:ilvl="0">
      <w:start w:val="1"/>
      <w:numFmt w:val="lowerLetter"/>
      <w:lvlText w:val="(%1)"/>
      <w:lvlJc w:val="left"/>
      <w:pPr>
        <w:tabs>
          <w:tab w:val="num" w:pos="0"/>
        </w:tabs>
        <w:ind w:left="504" w:hanging="504"/>
      </w:pPr>
      <w:rPr>
        <w:rFonts w:ascii="Arial" w:hAnsi="Arial" w:hint="default"/>
        <w:sz w:val="24"/>
      </w:rPr>
    </w:lvl>
    <w:lvl w:ilvl="1">
      <w:start w:val="1"/>
      <w:numFmt w:val="decimal"/>
      <w:lvlText w:val="(%2)"/>
      <w:lvlJc w:val="left"/>
      <w:pPr>
        <w:tabs>
          <w:tab w:val="num" w:pos="720"/>
        </w:tabs>
        <w:ind w:left="1296" w:hanging="576"/>
      </w:pPr>
      <w:rPr>
        <w:rFonts w:hint="default"/>
      </w:rPr>
    </w:lvl>
    <w:lvl w:ilvl="2">
      <w:start w:val="1"/>
      <w:numFmt w:val="lowerLetter"/>
      <w:lvlText w:val="%3)"/>
      <w:lvlJc w:val="left"/>
      <w:pPr>
        <w:tabs>
          <w:tab w:val="num" w:pos="1440"/>
        </w:tabs>
        <w:ind w:left="1800"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2"/>
  </w:num>
  <w:num w:numId="3">
    <w:abstractNumId w:val="7"/>
  </w:num>
  <w:num w:numId="4">
    <w:abstractNumId w:val="14"/>
  </w:num>
  <w:num w:numId="5">
    <w:abstractNumId w:val="4"/>
  </w:num>
  <w:num w:numId="6">
    <w:abstractNumId w:val="2"/>
  </w:num>
  <w:num w:numId="7">
    <w:abstractNumId w:val="5"/>
  </w:num>
  <w:num w:numId="8">
    <w:abstractNumId w:val="9"/>
  </w:num>
  <w:num w:numId="9">
    <w:abstractNumId w:val="6"/>
  </w:num>
  <w:num w:numId="10">
    <w:abstractNumId w:val="3"/>
  </w:num>
  <w:num w:numId="11">
    <w:abstractNumId w:val="16"/>
  </w:num>
  <w:num w:numId="12">
    <w:abstractNumId w:val="8"/>
  </w:num>
  <w:num w:numId="13">
    <w:abstractNumId w:val="10"/>
  </w:num>
  <w:num w:numId="1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5"/>
  </w:num>
  <w:num w:numId="18">
    <w:abstractNumId w:val="15"/>
    <w:lvlOverride w:ilvl="0">
      <w:startOverride w:val="1"/>
    </w:lvlOverride>
  </w:num>
  <w:num w:numId="19">
    <w:abstractNumId w:val="1"/>
  </w:num>
  <w:num w:numId="20">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56"/>
    <w:rsid w:val="00004954"/>
    <w:rsid w:val="000120AE"/>
    <w:rsid w:val="0001454C"/>
    <w:rsid w:val="00020F44"/>
    <w:rsid w:val="00021508"/>
    <w:rsid w:val="00021C44"/>
    <w:rsid w:val="00030434"/>
    <w:rsid w:val="00032AE4"/>
    <w:rsid w:val="00064E9B"/>
    <w:rsid w:val="00090EF5"/>
    <w:rsid w:val="0009550C"/>
    <w:rsid w:val="000A2E58"/>
    <w:rsid w:val="000B16E4"/>
    <w:rsid w:val="000C2F7D"/>
    <w:rsid w:val="000C3256"/>
    <w:rsid w:val="000D3405"/>
    <w:rsid w:val="000E7A29"/>
    <w:rsid w:val="000F0A98"/>
    <w:rsid w:val="001034D4"/>
    <w:rsid w:val="0012403A"/>
    <w:rsid w:val="00126E45"/>
    <w:rsid w:val="00134380"/>
    <w:rsid w:val="00145157"/>
    <w:rsid w:val="00164C83"/>
    <w:rsid w:val="00174EA7"/>
    <w:rsid w:val="00195C05"/>
    <w:rsid w:val="00196DD8"/>
    <w:rsid w:val="001A37C0"/>
    <w:rsid w:val="001A5E1C"/>
    <w:rsid w:val="001B4CA3"/>
    <w:rsid w:val="001B6756"/>
    <w:rsid w:val="001C1BBF"/>
    <w:rsid w:val="001C2B52"/>
    <w:rsid w:val="001D51D3"/>
    <w:rsid w:val="001F072C"/>
    <w:rsid w:val="00201621"/>
    <w:rsid w:val="0020207B"/>
    <w:rsid w:val="00203FA2"/>
    <w:rsid w:val="00204854"/>
    <w:rsid w:val="00206C75"/>
    <w:rsid w:val="00237435"/>
    <w:rsid w:val="00240363"/>
    <w:rsid w:val="002403A1"/>
    <w:rsid w:val="00245CD0"/>
    <w:rsid w:val="0025066F"/>
    <w:rsid w:val="00255AE4"/>
    <w:rsid w:val="00276677"/>
    <w:rsid w:val="0028513C"/>
    <w:rsid w:val="002A6627"/>
    <w:rsid w:val="002A663C"/>
    <w:rsid w:val="002B1593"/>
    <w:rsid w:val="002C1FD6"/>
    <w:rsid w:val="002D1815"/>
    <w:rsid w:val="002D226D"/>
    <w:rsid w:val="002E3F30"/>
    <w:rsid w:val="002E6F90"/>
    <w:rsid w:val="002F3F71"/>
    <w:rsid w:val="00304A8D"/>
    <w:rsid w:val="00316DD9"/>
    <w:rsid w:val="003243CE"/>
    <w:rsid w:val="00326833"/>
    <w:rsid w:val="003376D2"/>
    <w:rsid w:val="003511D0"/>
    <w:rsid w:val="003571D8"/>
    <w:rsid w:val="00375382"/>
    <w:rsid w:val="00394D24"/>
    <w:rsid w:val="00395865"/>
    <w:rsid w:val="00397916"/>
    <w:rsid w:val="003B4465"/>
    <w:rsid w:val="003E7D18"/>
    <w:rsid w:val="003F27FF"/>
    <w:rsid w:val="00403426"/>
    <w:rsid w:val="004073C1"/>
    <w:rsid w:val="00410602"/>
    <w:rsid w:val="004129E1"/>
    <w:rsid w:val="00431303"/>
    <w:rsid w:val="00435FDA"/>
    <w:rsid w:val="00437307"/>
    <w:rsid w:val="004446F3"/>
    <w:rsid w:val="00444C18"/>
    <w:rsid w:val="004573F4"/>
    <w:rsid w:val="004B1AE2"/>
    <w:rsid w:val="004B5FBF"/>
    <w:rsid w:val="004B7806"/>
    <w:rsid w:val="004E46B7"/>
    <w:rsid w:val="004F02F1"/>
    <w:rsid w:val="00525183"/>
    <w:rsid w:val="00532600"/>
    <w:rsid w:val="00542CAD"/>
    <w:rsid w:val="00561A81"/>
    <w:rsid w:val="00581DDA"/>
    <w:rsid w:val="00587DB5"/>
    <w:rsid w:val="005A0A46"/>
    <w:rsid w:val="005B2DFA"/>
    <w:rsid w:val="005D2C9D"/>
    <w:rsid w:val="005D4C4B"/>
    <w:rsid w:val="005F6C78"/>
    <w:rsid w:val="0060137D"/>
    <w:rsid w:val="00621CF8"/>
    <w:rsid w:val="006275F4"/>
    <w:rsid w:val="00632290"/>
    <w:rsid w:val="00632396"/>
    <w:rsid w:val="00653CC7"/>
    <w:rsid w:val="00670914"/>
    <w:rsid w:val="006735AF"/>
    <w:rsid w:val="00675907"/>
    <w:rsid w:val="00680BB5"/>
    <w:rsid w:val="00685291"/>
    <w:rsid w:val="006A1134"/>
    <w:rsid w:val="006B0905"/>
    <w:rsid w:val="006B3537"/>
    <w:rsid w:val="006D3A3B"/>
    <w:rsid w:val="006D77C0"/>
    <w:rsid w:val="006F122E"/>
    <w:rsid w:val="007019A9"/>
    <w:rsid w:val="00704CFA"/>
    <w:rsid w:val="007058C3"/>
    <w:rsid w:val="00710A12"/>
    <w:rsid w:val="00717FE2"/>
    <w:rsid w:val="00736034"/>
    <w:rsid w:val="00741A14"/>
    <w:rsid w:val="00750E2C"/>
    <w:rsid w:val="00751C17"/>
    <w:rsid w:val="007552C7"/>
    <w:rsid w:val="0076165B"/>
    <w:rsid w:val="00765FF3"/>
    <w:rsid w:val="00766C7A"/>
    <w:rsid w:val="00777124"/>
    <w:rsid w:val="00780531"/>
    <w:rsid w:val="00780E57"/>
    <w:rsid w:val="00781660"/>
    <w:rsid w:val="00796BEB"/>
    <w:rsid w:val="007C1FCD"/>
    <w:rsid w:val="007C6BC1"/>
    <w:rsid w:val="007D6C1B"/>
    <w:rsid w:val="00804C76"/>
    <w:rsid w:val="00817EA6"/>
    <w:rsid w:val="00825B43"/>
    <w:rsid w:val="00835704"/>
    <w:rsid w:val="00857E96"/>
    <w:rsid w:val="00880C47"/>
    <w:rsid w:val="0088260E"/>
    <w:rsid w:val="0089054B"/>
    <w:rsid w:val="00893468"/>
    <w:rsid w:val="0089508D"/>
    <w:rsid w:val="008965C2"/>
    <w:rsid w:val="008A729D"/>
    <w:rsid w:val="008B63EC"/>
    <w:rsid w:val="008C0F26"/>
    <w:rsid w:val="008C7FC8"/>
    <w:rsid w:val="008E3ABB"/>
    <w:rsid w:val="008F6BEA"/>
    <w:rsid w:val="008F71A3"/>
    <w:rsid w:val="00916DCA"/>
    <w:rsid w:val="009255E6"/>
    <w:rsid w:val="009319E5"/>
    <w:rsid w:val="00950E9F"/>
    <w:rsid w:val="00961E45"/>
    <w:rsid w:val="009645F7"/>
    <w:rsid w:val="00981E04"/>
    <w:rsid w:val="009934D1"/>
    <w:rsid w:val="009A3E03"/>
    <w:rsid w:val="009A4471"/>
    <w:rsid w:val="009C3453"/>
    <w:rsid w:val="009D61AA"/>
    <w:rsid w:val="009E5D5F"/>
    <w:rsid w:val="009F5F3D"/>
    <w:rsid w:val="00A13C1C"/>
    <w:rsid w:val="00A2473E"/>
    <w:rsid w:val="00A3504D"/>
    <w:rsid w:val="00A40531"/>
    <w:rsid w:val="00A42B00"/>
    <w:rsid w:val="00A45995"/>
    <w:rsid w:val="00A629E5"/>
    <w:rsid w:val="00A74679"/>
    <w:rsid w:val="00AA26B6"/>
    <w:rsid w:val="00AA4EFE"/>
    <w:rsid w:val="00AB59A1"/>
    <w:rsid w:val="00AC3814"/>
    <w:rsid w:val="00AC4200"/>
    <w:rsid w:val="00AC50B3"/>
    <w:rsid w:val="00AC5BBE"/>
    <w:rsid w:val="00AE1911"/>
    <w:rsid w:val="00AE3050"/>
    <w:rsid w:val="00B11EC5"/>
    <w:rsid w:val="00B14BF4"/>
    <w:rsid w:val="00B22A56"/>
    <w:rsid w:val="00B27E1F"/>
    <w:rsid w:val="00B36834"/>
    <w:rsid w:val="00B519F1"/>
    <w:rsid w:val="00B57B8D"/>
    <w:rsid w:val="00B6345C"/>
    <w:rsid w:val="00B707AA"/>
    <w:rsid w:val="00B733DA"/>
    <w:rsid w:val="00B7569B"/>
    <w:rsid w:val="00B81046"/>
    <w:rsid w:val="00B87B11"/>
    <w:rsid w:val="00B94643"/>
    <w:rsid w:val="00BA65FB"/>
    <w:rsid w:val="00BB0DF0"/>
    <w:rsid w:val="00BB5BDF"/>
    <w:rsid w:val="00BC3E4F"/>
    <w:rsid w:val="00BD1AB1"/>
    <w:rsid w:val="00BD2618"/>
    <w:rsid w:val="00BE5B8D"/>
    <w:rsid w:val="00BF24BA"/>
    <w:rsid w:val="00BF2A39"/>
    <w:rsid w:val="00BF4F3F"/>
    <w:rsid w:val="00C04309"/>
    <w:rsid w:val="00C055AB"/>
    <w:rsid w:val="00C26FA7"/>
    <w:rsid w:val="00C31077"/>
    <w:rsid w:val="00C33B49"/>
    <w:rsid w:val="00C52C4B"/>
    <w:rsid w:val="00C62929"/>
    <w:rsid w:val="00C6478F"/>
    <w:rsid w:val="00C932D4"/>
    <w:rsid w:val="00CA4DDD"/>
    <w:rsid w:val="00CB6ABE"/>
    <w:rsid w:val="00CB727E"/>
    <w:rsid w:val="00CC0585"/>
    <w:rsid w:val="00CC0BE1"/>
    <w:rsid w:val="00CF23A0"/>
    <w:rsid w:val="00CF2F43"/>
    <w:rsid w:val="00D201F3"/>
    <w:rsid w:val="00D262C0"/>
    <w:rsid w:val="00D27A59"/>
    <w:rsid w:val="00D317EE"/>
    <w:rsid w:val="00D41188"/>
    <w:rsid w:val="00D426F3"/>
    <w:rsid w:val="00D47C2C"/>
    <w:rsid w:val="00D573D9"/>
    <w:rsid w:val="00D62CD4"/>
    <w:rsid w:val="00D72AB4"/>
    <w:rsid w:val="00D770EF"/>
    <w:rsid w:val="00D77E3F"/>
    <w:rsid w:val="00D800CD"/>
    <w:rsid w:val="00DB0DF2"/>
    <w:rsid w:val="00DC1ADD"/>
    <w:rsid w:val="00DC73C6"/>
    <w:rsid w:val="00DD1610"/>
    <w:rsid w:val="00DD586E"/>
    <w:rsid w:val="00DE374A"/>
    <w:rsid w:val="00DE3ED9"/>
    <w:rsid w:val="00DF4844"/>
    <w:rsid w:val="00DF4F97"/>
    <w:rsid w:val="00E309D6"/>
    <w:rsid w:val="00E57E1E"/>
    <w:rsid w:val="00E717A5"/>
    <w:rsid w:val="00E84A3A"/>
    <w:rsid w:val="00E900F5"/>
    <w:rsid w:val="00E92AA3"/>
    <w:rsid w:val="00EA1D3C"/>
    <w:rsid w:val="00EA40C7"/>
    <w:rsid w:val="00EA5881"/>
    <w:rsid w:val="00EB219C"/>
    <w:rsid w:val="00EB5536"/>
    <w:rsid w:val="00EC1517"/>
    <w:rsid w:val="00ED08C4"/>
    <w:rsid w:val="00ED5DAC"/>
    <w:rsid w:val="00EE5961"/>
    <w:rsid w:val="00EE679E"/>
    <w:rsid w:val="00EE6DDF"/>
    <w:rsid w:val="00F0015E"/>
    <w:rsid w:val="00F0394F"/>
    <w:rsid w:val="00F04661"/>
    <w:rsid w:val="00F05593"/>
    <w:rsid w:val="00F05A55"/>
    <w:rsid w:val="00F07C13"/>
    <w:rsid w:val="00F126D8"/>
    <w:rsid w:val="00F12C20"/>
    <w:rsid w:val="00F17BA4"/>
    <w:rsid w:val="00F43B3E"/>
    <w:rsid w:val="00F662EC"/>
    <w:rsid w:val="00F80892"/>
    <w:rsid w:val="00F83297"/>
    <w:rsid w:val="00F87C14"/>
    <w:rsid w:val="00F95480"/>
    <w:rsid w:val="00FA5B24"/>
    <w:rsid w:val="00FB5E07"/>
    <w:rsid w:val="00FB6871"/>
    <w:rsid w:val="00FC25B5"/>
    <w:rsid w:val="00FD65EA"/>
    <w:rsid w:val="00FF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AA64D9E"/>
  <w15:docId w15:val="{CA9347D1-91B6-473D-907B-531EDE26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7"/>
      </w:numPr>
      <w:suppressAutoHyphens/>
      <w:spacing w:before="480"/>
      <w:jc w:val="both"/>
      <w:outlineLvl w:val="0"/>
    </w:pPr>
  </w:style>
  <w:style w:type="paragraph" w:customStyle="1" w:styleId="SUT">
    <w:name w:val="SUT"/>
    <w:basedOn w:val="Normal"/>
    <w:next w:val="PR1"/>
    <w:pPr>
      <w:numPr>
        <w:ilvl w:val="1"/>
        <w:numId w:val="7"/>
      </w:numPr>
      <w:suppressAutoHyphens/>
      <w:spacing w:before="240"/>
      <w:jc w:val="both"/>
      <w:outlineLvl w:val="0"/>
    </w:pPr>
  </w:style>
  <w:style w:type="paragraph" w:customStyle="1" w:styleId="DST">
    <w:name w:val="DST"/>
    <w:basedOn w:val="Normal"/>
    <w:next w:val="PR1"/>
    <w:pPr>
      <w:numPr>
        <w:ilvl w:val="2"/>
        <w:numId w:val="7"/>
      </w:numPr>
      <w:suppressAutoHyphens/>
      <w:spacing w:before="240"/>
      <w:jc w:val="both"/>
      <w:outlineLvl w:val="0"/>
    </w:pPr>
  </w:style>
  <w:style w:type="paragraph" w:customStyle="1" w:styleId="ART">
    <w:name w:val="ART"/>
    <w:basedOn w:val="Normal"/>
    <w:next w:val="PR1"/>
    <w:pPr>
      <w:keepNext/>
      <w:numPr>
        <w:ilvl w:val="3"/>
        <w:numId w:val="7"/>
      </w:numPr>
      <w:suppressAutoHyphens/>
      <w:spacing w:before="480"/>
      <w:jc w:val="both"/>
      <w:outlineLvl w:val="1"/>
    </w:pPr>
  </w:style>
  <w:style w:type="paragraph" w:customStyle="1" w:styleId="PR1">
    <w:name w:val="PR1"/>
    <w:basedOn w:val="Normal"/>
    <w:pPr>
      <w:numPr>
        <w:ilvl w:val="4"/>
        <w:numId w:val="7"/>
      </w:numPr>
      <w:suppressAutoHyphens/>
      <w:spacing w:before="240"/>
      <w:jc w:val="both"/>
      <w:outlineLvl w:val="2"/>
    </w:pPr>
  </w:style>
  <w:style w:type="paragraph" w:customStyle="1" w:styleId="PR2">
    <w:name w:val="PR2"/>
    <w:basedOn w:val="Normal"/>
    <w:pPr>
      <w:numPr>
        <w:ilvl w:val="5"/>
        <w:numId w:val="7"/>
      </w:numPr>
      <w:suppressAutoHyphens/>
      <w:jc w:val="both"/>
      <w:outlineLvl w:val="3"/>
    </w:pPr>
  </w:style>
  <w:style w:type="paragraph" w:customStyle="1" w:styleId="PR3">
    <w:name w:val="PR3"/>
    <w:basedOn w:val="Normal"/>
    <w:pPr>
      <w:suppressAutoHyphens/>
      <w:jc w:val="both"/>
      <w:outlineLvl w:val="4"/>
    </w:pPr>
  </w:style>
  <w:style w:type="paragraph" w:customStyle="1" w:styleId="PR4">
    <w:name w:val="PR4"/>
    <w:basedOn w:val="Normal"/>
    <w:pPr>
      <w:numPr>
        <w:ilvl w:val="7"/>
        <w:numId w:val="7"/>
      </w:numPr>
      <w:suppressAutoHyphens/>
      <w:jc w:val="both"/>
      <w:outlineLvl w:val="5"/>
    </w:pPr>
  </w:style>
  <w:style w:type="paragraph" w:customStyle="1" w:styleId="PR5">
    <w:name w:val="PR5"/>
    <w:basedOn w:val="Normal"/>
    <w:pPr>
      <w:numPr>
        <w:ilvl w:val="8"/>
        <w:numId w:val="7"/>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paragraph" w:styleId="Header">
    <w:name w:val="header"/>
    <w:basedOn w:val="Normal"/>
    <w:rsid w:val="006F122E"/>
    <w:pPr>
      <w:tabs>
        <w:tab w:val="center" w:pos="4320"/>
        <w:tab w:val="right" w:pos="8640"/>
      </w:tabs>
    </w:pPr>
  </w:style>
  <w:style w:type="paragraph" w:styleId="Footer">
    <w:name w:val="footer"/>
    <w:basedOn w:val="Normal"/>
    <w:rsid w:val="006F122E"/>
    <w:pPr>
      <w:tabs>
        <w:tab w:val="center" w:pos="4320"/>
        <w:tab w:val="right" w:pos="8640"/>
      </w:tabs>
    </w:pPr>
  </w:style>
  <w:style w:type="paragraph" w:styleId="BodyText">
    <w:name w:val="Body Text"/>
    <w:basedOn w:val="Normal"/>
    <w:rsid w:val="000F0A98"/>
    <w:pPr>
      <w:tabs>
        <w:tab w:val="right" w:pos="9360"/>
      </w:tabs>
      <w:spacing w:after="120"/>
    </w:pPr>
    <w:rPr>
      <w:i/>
      <w:iCs/>
      <w:szCs w:val="24"/>
    </w:rPr>
  </w:style>
  <w:style w:type="paragraph" w:customStyle="1" w:styleId="END">
    <w:name w:val="END"/>
    <w:basedOn w:val="Footer"/>
    <w:rsid w:val="000C2F7D"/>
    <w:pPr>
      <w:tabs>
        <w:tab w:val="clear" w:pos="4320"/>
        <w:tab w:val="clear" w:pos="8640"/>
      </w:tabs>
      <w:overflowPunct w:val="0"/>
      <w:autoSpaceDE w:val="0"/>
      <w:autoSpaceDN w:val="0"/>
      <w:adjustRightInd w:val="0"/>
      <w:spacing w:before="480" w:after="120"/>
      <w:jc w:val="center"/>
      <w:textAlignment w:val="baseline"/>
    </w:pPr>
    <w:rPr>
      <w:caps/>
      <w:szCs w:val="24"/>
    </w:rPr>
  </w:style>
  <w:style w:type="character" w:styleId="Hyperlink">
    <w:name w:val="Hyperlink"/>
    <w:basedOn w:val="DefaultParagraphFont"/>
    <w:rsid w:val="00D201F3"/>
    <w:rPr>
      <w:color w:val="0000FF"/>
      <w:u w:val="single"/>
    </w:rPr>
  </w:style>
  <w:style w:type="paragraph" w:styleId="BalloonText">
    <w:name w:val="Balloon Text"/>
    <w:basedOn w:val="Normal"/>
    <w:semiHidden/>
    <w:rsid w:val="00981E04"/>
    <w:rPr>
      <w:rFonts w:ascii="Tahoma" w:hAnsi="Tahoma" w:cs="Tahoma"/>
      <w:sz w:val="16"/>
      <w:szCs w:val="16"/>
    </w:rPr>
  </w:style>
  <w:style w:type="character" w:styleId="CommentReference">
    <w:name w:val="annotation reference"/>
    <w:basedOn w:val="DefaultParagraphFont"/>
    <w:semiHidden/>
    <w:rsid w:val="00765FF3"/>
    <w:rPr>
      <w:sz w:val="16"/>
      <w:szCs w:val="16"/>
    </w:rPr>
  </w:style>
  <w:style w:type="paragraph" w:styleId="CommentText">
    <w:name w:val="annotation text"/>
    <w:basedOn w:val="Normal"/>
    <w:semiHidden/>
    <w:rsid w:val="00765FF3"/>
    <w:rPr>
      <w:sz w:val="20"/>
    </w:rPr>
  </w:style>
  <w:style w:type="paragraph" w:styleId="CommentSubject">
    <w:name w:val="annotation subject"/>
    <w:basedOn w:val="CommentText"/>
    <w:next w:val="CommentText"/>
    <w:semiHidden/>
    <w:rsid w:val="00765FF3"/>
    <w:rPr>
      <w:b/>
      <w:bCs/>
    </w:rPr>
  </w:style>
  <w:style w:type="paragraph" w:customStyle="1" w:styleId="StyleLeft145">
    <w:name w:val="Style Left:  1.45&quot;"/>
    <w:basedOn w:val="Normal"/>
    <w:rsid w:val="00E92AA3"/>
  </w:style>
  <w:style w:type="paragraph" w:styleId="FootnoteText">
    <w:name w:val="footnote text"/>
    <w:basedOn w:val="Normal"/>
    <w:semiHidden/>
    <w:rsid w:val="008C0F26"/>
    <w:pPr>
      <w:widowControl w:val="0"/>
    </w:pPr>
    <w:rPr>
      <w:snapToGrid w:val="0"/>
      <w:sz w:val="20"/>
    </w:rPr>
  </w:style>
  <w:style w:type="character" w:styleId="FootnoteReference">
    <w:name w:val="footnote reference"/>
    <w:basedOn w:val="DefaultParagraphFont"/>
    <w:semiHidden/>
    <w:rsid w:val="008C0F26"/>
    <w:rPr>
      <w:vertAlign w:val="superscript"/>
    </w:rPr>
  </w:style>
  <w:style w:type="character" w:styleId="Emphasis">
    <w:name w:val="Emphasis"/>
    <w:basedOn w:val="DefaultParagraphFont"/>
    <w:qFormat/>
    <w:rsid w:val="00A40531"/>
    <w:rPr>
      <w:i/>
      <w:iCs/>
    </w:rPr>
  </w:style>
  <w:style w:type="character" w:styleId="FollowedHyperlink">
    <w:name w:val="FollowedHyperlink"/>
    <w:basedOn w:val="DefaultParagraphFont"/>
    <w:rsid w:val="001C2B52"/>
    <w:rPr>
      <w:color w:val="800080"/>
      <w:u w:val="single"/>
    </w:rPr>
  </w:style>
  <w:style w:type="paragraph" w:styleId="ListNumber">
    <w:name w:val="List Number"/>
    <w:basedOn w:val="Normal"/>
    <w:rsid w:val="002F3F71"/>
    <w:pPr>
      <w:widowControl w:val="0"/>
      <w:numPr>
        <w:numId w:val="17"/>
      </w:numPr>
      <w:spacing w:before="60" w:after="60"/>
    </w:pPr>
    <w:rPr>
      <w:snapToGrid w:val="0"/>
      <w:szCs w:val="22"/>
    </w:rPr>
  </w:style>
  <w:style w:type="paragraph" w:styleId="Revision">
    <w:name w:val="Revision"/>
    <w:hidden/>
    <w:uiPriority w:val="99"/>
    <w:semiHidden/>
    <w:rsid w:val="009A3E03"/>
    <w:rPr>
      <w:sz w:val="22"/>
    </w:rPr>
  </w:style>
  <w:style w:type="table" w:styleId="TableGrid">
    <w:name w:val="Table Grid"/>
    <w:basedOn w:val="TableNormal"/>
    <w:rsid w:val="00751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paragraph" w:styleId="BodyText2">
    <w:name w:val="Body Text 2"/>
    <w:basedOn w:val="Normal"/>
    <w:link w:val="BodyText2Char"/>
    <w:unhideWhenUsed/>
    <w:rsid w:val="00EE6DDF"/>
    <w:pPr>
      <w:spacing w:after="120" w:line="480" w:lineRule="auto"/>
    </w:pPr>
  </w:style>
  <w:style w:type="character" w:customStyle="1" w:styleId="BodyText2Char">
    <w:name w:val="Body Text 2 Char"/>
    <w:basedOn w:val="DefaultParagraphFont"/>
    <w:link w:val="BodyText2"/>
    <w:rsid w:val="00EE6DD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specs.shtml" TargetMode="External"/><Relationship Id="rId13" Type="http://schemas.openxmlformats.org/officeDocument/2006/relationships/hyperlink" Target="http://eswebapps.lanl.gov/welding/FMAttendant.aspx?FROM=ENG&amp;A=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webserver.lanl.gov/welding/engstandard.aspx" TargetMode="External"/><Relationship Id="rId17" Type="http://schemas.openxmlformats.org/officeDocument/2006/relationships/hyperlink" Target="http://engstandards.lanl.gov/ESM_Ch13.shtml" TargetMode="External"/><Relationship Id="rId2" Type="http://schemas.openxmlformats.org/officeDocument/2006/relationships/numbering" Target="numbering.xml"/><Relationship Id="rId16" Type="http://schemas.openxmlformats.org/officeDocument/2006/relationships/hyperlink" Target="http://eswebapps.lanl.gov/welding/FMAttendant.aspx?FROM=ENG&amp;A=0" TargetMode="Externa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standards.lanl.gov/ESM_Ch13_specs.shtml" TargetMode="External"/><Relationship Id="rId5" Type="http://schemas.openxmlformats.org/officeDocument/2006/relationships/webSettings" Target="webSettings.xml"/><Relationship Id="rId15" Type="http://schemas.openxmlformats.org/officeDocument/2006/relationships/hyperlink" Target="http://engstandards.lanl.gov/ESM_Ch13.shtml" TargetMode="External"/><Relationship Id="rId10" Type="http://schemas.openxmlformats.org/officeDocument/2006/relationships/hyperlink" Target="http://www.lanl.gov/orgs/eng/engstandards/ESM_Ch13.shtml"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ngstandards.lanl.gov/POCs.shtml" TargetMode="External"/><Relationship Id="rId14" Type="http://schemas.openxmlformats.org/officeDocument/2006/relationships/hyperlink" Target="http://engstandards.lanl.gov/ESM_Chapters.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6F5B2-D240-434A-9814-CB46E8AC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2021</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SECTION 01 4455</vt:lpstr>
    </vt:vector>
  </TitlesOfParts>
  <Company>Los Alamos National Laboratory</Company>
  <LinksUpToDate>false</LinksUpToDate>
  <CharactersWithSpaces>15531</CharactersWithSpaces>
  <SharedDoc>false</SharedDoc>
  <HLinks>
    <vt:vector size="66" baseType="variant">
      <vt:variant>
        <vt:i4>3538968</vt:i4>
      </vt:variant>
      <vt:variant>
        <vt:i4>30</vt:i4>
      </vt:variant>
      <vt:variant>
        <vt:i4>0</vt:i4>
      </vt:variant>
      <vt:variant>
        <vt:i4>5</vt:i4>
      </vt:variant>
      <vt:variant>
        <vt:lpwstr>http://engstandards.lanl.gov/esm/welding/vol1/GWS 1-02_Procedure-R6.pdf</vt:lpwstr>
      </vt:variant>
      <vt:variant>
        <vt:lpwstr/>
      </vt:variant>
      <vt:variant>
        <vt:i4>3342371</vt:i4>
      </vt:variant>
      <vt:variant>
        <vt:i4>27</vt:i4>
      </vt:variant>
      <vt:variant>
        <vt:i4>0</vt:i4>
      </vt:variant>
      <vt:variant>
        <vt:i4>5</vt:i4>
      </vt:variant>
      <vt:variant>
        <vt:lpwstr>http://zirk.lanl.gov/Welding_Prod/RO_Inspector.aspx</vt:lpwstr>
      </vt:variant>
      <vt:variant>
        <vt:lpwstr/>
      </vt:variant>
      <vt:variant>
        <vt:i4>3407982</vt:i4>
      </vt:variant>
      <vt:variant>
        <vt:i4>24</vt:i4>
      </vt:variant>
      <vt:variant>
        <vt:i4>0</vt:i4>
      </vt:variant>
      <vt:variant>
        <vt:i4>5</vt:i4>
      </vt:variant>
      <vt:variant>
        <vt:lpwstr>http://engstandards.lanl.gov/ESM_Ch13.shtml</vt:lpwstr>
      </vt:variant>
      <vt:variant>
        <vt:lpwstr>ch13_vol1</vt:lpwstr>
      </vt:variant>
      <vt:variant>
        <vt:i4>4325447</vt:i4>
      </vt:variant>
      <vt:variant>
        <vt:i4>21</vt:i4>
      </vt:variant>
      <vt:variant>
        <vt:i4>0</vt:i4>
      </vt:variant>
      <vt:variant>
        <vt:i4>5</vt:i4>
      </vt:variant>
      <vt:variant>
        <vt:lpwstr>http://zirk.lanl.gov/Welding_Prod/RO_FMAttendant.aspx</vt:lpwstr>
      </vt:variant>
      <vt:variant>
        <vt:lpwstr/>
      </vt:variant>
      <vt:variant>
        <vt:i4>8192048</vt:i4>
      </vt:variant>
      <vt:variant>
        <vt:i4>18</vt:i4>
      </vt:variant>
      <vt:variant>
        <vt:i4>0</vt:i4>
      </vt:variant>
      <vt:variant>
        <vt:i4>5</vt:i4>
      </vt:variant>
      <vt:variant>
        <vt:lpwstr>http://engstandards.lanl.gov/esm/welding/vol1/GWS 1-03-Att-5-R2.pdf</vt:lpwstr>
      </vt:variant>
      <vt:variant>
        <vt:lpwstr/>
      </vt:variant>
      <vt:variant>
        <vt:i4>3407982</vt:i4>
      </vt:variant>
      <vt:variant>
        <vt:i4>15</vt:i4>
      </vt:variant>
      <vt:variant>
        <vt:i4>0</vt:i4>
      </vt:variant>
      <vt:variant>
        <vt:i4>5</vt:i4>
      </vt:variant>
      <vt:variant>
        <vt:lpwstr>http://engstandards.lanl.gov/ESM_Ch13.shtml</vt:lpwstr>
      </vt:variant>
      <vt:variant>
        <vt:lpwstr>ch13_vol1</vt:lpwstr>
      </vt:variant>
      <vt:variant>
        <vt:i4>8061005</vt:i4>
      </vt:variant>
      <vt:variant>
        <vt:i4>12</vt:i4>
      </vt:variant>
      <vt:variant>
        <vt:i4>0</vt:i4>
      </vt:variant>
      <vt:variant>
        <vt:i4>5</vt:i4>
      </vt:variant>
      <vt:variant>
        <vt:lpwstr>http://zirk.lanl.gov/Welding_Prod/engstandard.aspx</vt:lpwstr>
      </vt:variant>
      <vt:variant>
        <vt:lpwstr/>
      </vt:variant>
      <vt:variant>
        <vt:i4>3735657</vt:i4>
      </vt:variant>
      <vt:variant>
        <vt:i4>9</vt:i4>
      </vt:variant>
      <vt:variant>
        <vt:i4>0</vt:i4>
      </vt:variant>
      <vt:variant>
        <vt:i4>5</vt:i4>
      </vt:variant>
      <vt:variant>
        <vt:lpwstr>http://engstandards.lanl.gov/ESM_Ch13_specs.shtml</vt:lpwstr>
      </vt:variant>
      <vt:variant>
        <vt:lpwstr/>
      </vt:variant>
      <vt:variant>
        <vt:i4>8257606</vt:i4>
      </vt:variant>
      <vt:variant>
        <vt:i4>6</vt:i4>
      </vt:variant>
      <vt:variant>
        <vt:i4>0</vt:i4>
      </vt:variant>
      <vt:variant>
        <vt:i4>5</vt:i4>
      </vt:variant>
      <vt:variant>
        <vt:lpwstr>http://www.lanl.gov/orgs/eng/engstandards/ESM_Ch13.shtml</vt:lpwstr>
      </vt:variant>
      <vt:variant>
        <vt:lpwstr>checklist</vt:lpwstr>
      </vt:variant>
      <vt:variant>
        <vt:i4>5439509</vt:i4>
      </vt:variant>
      <vt:variant>
        <vt:i4>3</vt:i4>
      </vt:variant>
      <vt:variant>
        <vt:i4>0</vt:i4>
      </vt:variant>
      <vt:variant>
        <vt:i4>5</vt:i4>
      </vt:variant>
      <vt:variant>
        <vt:lpwstr>http://engstandards.lanl.gov/POCs.shtml</vt:lpwstr>
      </vt:variant>
      <vt:variant>
        <vt:lpwstr>welding</vt:lpwstr>
      </vt:variant>
      <vt:variant>
        <vt:i4>655428</vt:i4>
      </vt:variant>
      <vt:variant>
        <vt:i4>0</vt:i4>
      </vt:variant>
      <vt:variant>
        <vt:i4>0</vt:i4>
      </vt:variant>
      <vt:variant>
        <vt:i4>5</vt:i4>
      </vt:variant>
      <vt:variant>
        <vt:lpwstr>http://engstandards.lanl.gov/specs.shtml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4455</dc:title>
  <dc:creator>Bingham, David A</dc:creator>
  <cp:lastModifiedBy>Salazar-Barnes, Christina L</cp:lastModifiedBy>
  <cp:revision>7</cp:revision>
  <cp:lastPrinted>2021-04-27T17:44:00Z</cp:lastPrinted>
  <dcterms:created xsi:type="dcterms:W3CDTF">2021-05-20T18:01:00Z</dcterms:created>
  <dcterms:modified xsi:type="dcterms:W3CDTF">2021-05-26T23:26:00Z</dcterms:modified>
</cp:coreProperties>
</file>