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44" w:rsidRDefault="00281344" w:rsidP="00281344">
      <w:pPr>
        <w:pStyle w:val="Caption"/>
        <w:jc w:val="center"/>
        <w:rPr>
          <w:noProof w:val="0"/>
        </w:rPr>
      </w:pPr>
      <w:bookmarkStart w:id="0" w:name="_GoBack"/>
      <w:bookmarkEnd w:id="0"/>
      <w:r>
        <w:rPr>
          <w:noProof w:val="0"/>
        </w:rPr>
        <w:t xml:space="preserve">PRESSURE TEST RECORD </w:t>
      </w:r>
    </w:p>
    <w:p w:rsidR="00281344" w:rsidRDefault="00281344" w:rsidP="00281344">
      <w:pPr>
        <w:jc w:val="center"/>
      </w:pPr>
      <w:r>
        <w:t>[SAMPLE – Edit to suit but capture all data required for ASME B31 compliance]</w:t>
      </w:r>
    </w:p>
    <w:p w:rsidR="00281344" w:rsidRDefault="00281344" w:rsidP="0028134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36"/>
        <w:gridCol w:w="486"/>
        <w:gridCol w:w="576"/>
        <w:gridCol w:w="882"/>
        <w:gridCol w:w="450"/>
        <w:gridCol w:w="900"/>
        <w:gridCol w:w="75"/>
        <w:gridCol w:w="6"/>
        <w:gridCol w:w="729"/>
        <w:gridCol w:w="1080"/>
        <w:gridCol w:w="2002"/>
      </w:tblGrid>
      <w:tr w:rsidR="00281344" w:rsidTr="00A42409">
        <w:tc>
          <w:tcPr>
            <w:tcW w:w="3456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TEST NUMBER:</w:t>
            </w:r>
          </w:p>
        </w:tc>
        <w:tc>
          <w:tcPr>
            <w:tcW w:w="2313" w:type="dxa"/>
            <w:gridSpan w:val="5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PROJECT NO.: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3811" w:type="dxa"/>
            <w:gridSpan w:val="3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PAGE 1 OF</w:t>
            </w:r>
          </w:p>
        </w:tc>
      </w:tr>
      <w:tr w:rsidR="00281344" w:rsidTr="00A42409">
        <w:tc>
          <w:tcPr>
            <w:tcW w:w="9576" w:type="dxa"/>
            <w:gridSpan w:val="12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PROJECT NAME: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TEST INFORMATION</w:t>
            </w:r>
          </w:p>
        </w:tc>
      </w:tr>
      <w:tr w:rsidR="00281344" w:rsidTr="00A42409">
        <w:tc>
          <w:tcPr>
            <w:tcW w:w="9576" w:type="dxa"/>
            <w:gridSpan w:val="12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SYSTEM DESCRIPTION: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DESCRIPTION OF TEST BOUNDARIES:  (Attach Sketch Showing Boundaries as Required.  P&amp;ID Recommended)</w:t>
            </w: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4788" w:type="dxa"/>
            <w:gridSpan w:val="6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DESIGN TEMPERATURE:</w:t>
            </w:r>
          </w:p>
        </w:tc>
        <w:tc>
          <w:tcPr>
            <w:tcW w:w="4792" w:type="dxa"/>
            <w:gridSpan w:val="6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DESIGN PRESSURE:</w:t>
            </w:r>
          </w:p>
        </w:tc>
      </w:tr>
      <w:tr w:rsidR="00281344" w:rsidTr="00A42409">
        <w:tc>
          <w:tcPr>
            <w:tcW w:w="9576" w:type="dxa"/>
            <w:gridSpan w:val="12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 xml:space="preserve">TEST METHOD:   </w:t>
            </w: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 HYDROSTATIC      </w:t>
            </w: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PNEUMATIC: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4788" w:type="dxa"/>
            <w:gridSpan w:val="6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TEST FLUID:</w:t>
            </w:r>
          </w:p>
        </w:tc>
        <w:tc>
          <w:tcPr>
            <w:tcW w:w="4788" w:type="dxa"/>
            <w:gridSpan w:val="6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APPLICABLE CODE:</w:t>
            </w: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i/>
                <w:sz w:val="18"/>
              </w:rPr>
            </w:pPr>
            <w:r>
              <w:rPr>
                <w:i/>
                <w:sz w:val="24"/>
              </w:rPr>
              <w:t>TEST REQUIREMENTS</w:t>
            </w:r>
          </w:p>
        </w:tc>
      </w:tr>
      <w:tr w:rsidR="00281344" w:rsidTr="00A42409">
        <w:tc>
          <w:tcPr>
            <w:tcW w:w="4788" w:type="dxa"/>
            <w:gridSpan w:val="6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REQUIRED TEST PRESSURE:</w:t>
            </w:r>
          </w:p>
        </w:tc>
        <w:tc>
          <w:tcPr>
            <w:tcW w:w="4788" w:type="dxa"/>
            <w:gridSpan w:val="6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TEST FLUID TEMPERATURE:</w:t>
            </w:r>
          </w:p>
        </w:tc>
      </w:tr>
      <w:tr w:rsidR="00281344" w:rsidTr="00A42409">
        <w:tc>
          <w:tcPr>
            <w:tcW w:w="4788" w:type="dxa"/>
            <w:gridSpan w:val="6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REQUIRED TEST DURATION:</w:t>
            </w:r>
          </w:p>
        </w:tc>
        <w:tc>
          <w:tcPr>
            <w:tcW w:w="4788" w:type="dxa"/>
            <w:gridSpan w:val="6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AMBIENT TEMPERATURE:</w:t>
            </w: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GAUGE PRESSURE CALCULATION (See Section 4.2.4)</w:t>
            </w:r>
          </w:p>
        </w:tc>
      </w:tr>
      <w:tr w:rsidR="00281344" w:rsidTr="00A42409">
        <w:tc>
          <w:tcPr>
            <w:tcW w:w="5763" w:type="dxa"/>
            <w:gridSpan w:val="8"/>
            <w:tcBorders>
              <w:right w:val="nil"/>
            </w:tcBorders>
          </w:tcPr>
          <w:p w:rsidR="00281344" w:rsidRDefault="00281344" w:rsidP="00A42409">
            <w:pPr>
              <w:rPr>
                <w:sz w:val="16"/>
              </w:rPr>
            </w:pPr>
            <w:r>
              <w:rPr>
                <w:sz w:val="16"/>
              </w:rPr>
              <w:t>ELEVATION DIFFERENCE BETWEEN GAUGE AND HIGH POINT:</w:t>
            </w:r>
          </w:p>
        </w:tc>
        <w:tc>
          <w:tcPr>
            <w:tcW w:w="3813" w:type="dxa"/>
            <w:gridSpan w:val="4"/>
            <w:tcBorders>
              <w:left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5763" w:type="dxa"/>
            <w:gridSpan w:val="8"/>
            <w:tcBorders>
              <w:right w:val="nil"/>
            </w:tcBorders>
          </w:tcPr>
          <w:p w:rsidR="00281344" w:rsidRDefault="00281344" w:rsidP="00A42409">
            <w:pPr>
              <w:rPr>
                <w:sz w:val="16"/>
              </w:rPr>
            </w:pPr>
            <w:r>
              <w:rPr>
                <w:sz w:val="16"/>
              </w:rPr>
              <w:t>X CONVERSION FACTOR:</w:t>
            </w:r>
          </w:p>
        </w:tc>
        <w:tc>
          <w:tcPr>
            <w:tcW w:w="3813" w:type="dxa"/>
            <w:gridSpan w:val="4"/>
            <w:tcBorders>
              <w:left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5763" w:type="dxa"/>
            <w:gridSpan w:val="8"/>
            <w:tcBorders>
              <w:right w:val="nil"/>
            </w:tcBorders>
          </w:tcPr>
          <w:p w:rsidR="00281344" w:rsidRDefault="00281344" w:rsidP="00A42409">
            <w:pPr>
              <w:rPr>
                <w:sz w:val="16"/>
              </w:rPr>
            </w:pPr>
            <w:r>
              <w:rPr>
                <w:sz w:val="16"/>
              </w:rPr>
              <w:t>PLUS REQUIRED TEST PRESSURE:</w:t>
            </w:r>
          </w:p>
        </w:tc>
        <w:tc>
          <w:tcPr>
            <w:tcW w:w="3813" w:type="dxa"/>
            <w:gridSpan w:val="4"/>
            <w:tcBorders>
              <w:left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5763" w:type="dxa"/>
            <w:gridSpan w:val="8"/>
            <w:tcBorders>
              <w:bottom w:val="nil"/>
              <w:right w:val="nil"/>
            </w:tcBorders>
          </w:tcPr>
          <w:p w:rsidR="00281344" w:rsidRDefault="00281344" w:rsidP="00A42409">
            <w:pPr>
              <w:rPr>
                <w:sz w:val="16"/>
              </w:rPr>
            </w:pPr>
            <w:r>
              <w:rPr>
                <w:sz w:val="16"/>
              </w:rPr>
              <w:t>EQUALS REQUIRED GAUGE PRESSURE:</w:t>
            </w:r>
          </w:p>
        </w:tc>
        <w:tc>
          <w:tcPr>
            <w:tcW w:w="3813" w:type="dxa"/>
            <w:gridSpan w:val="4"/>
            <w:tcBorders>
              <w:left w:val="nil"/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i/>
                <w:sz w:val="24"/>
              </w:rPr>
              <w:t>TEST RESULTS</w:t>
            </w:r>
          </w:p>
        </w:tc>
      </w:tr>
      <w:tr w:rsidR="00281344" w:rsidTr="00A42409">
        <w:tc>
          <w:tcPr>
            <w:tcW w:w="2880" w:type="dxa"/>
            <w:gridSpan w:val="3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TEST DATE:</w:t>
            </w:r>
          </w:p>
        </w:tc>
        <w:tc>
          <w:tcPr>
            <w:tcW w:w="2808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START TIME: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1890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AM       </w:t>
            </w: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PM</w:t>
            </w:r>
          </w:p>
        </w:tc>
        <w:tc>
          <w:tcPr>
            <w:tcW w:w="2002" w:type="dxa"/>
            <w:shd w:val="pct10" w:color="auto" w:fill="auto"/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2880" w:type="dxa"/>
            <w:gridSpan w:val="3"/>
          </w:tcPr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2808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FINISH TIME: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1890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AM       </w:t>
            </w:r>
            <w:r>
              <w:rPr>
                <w:sz w:val="18"/>
              </w:rPr>
              <w:sym w:font="Courier New" w:char="007F"/>
            </w:r>
            <w:r>
              <w:rPr>
                <w:sz w:val="18"/>
              </w:rPr>
              <w:t xml:space="preserve"> PM</w:t>
            </w:r>
          </w:p>
        </w:tc>
        <w:tc>
          <w:tcPr>
            <w:tcW w:w="2002" w:type="dxa"/>
            <w:shd w:val="pct10" w:color="auto" w:fill="auto"/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80" w:type="dxa"/>
            <w:gridSpan w:val="12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ACTUAL GAUGE PRESSURE: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i/>
              </w:rPr>
            </w:pPr>
            <w:r>
              <w:rPr>
                <w:i/>
              </w:rPr>
              <w:t>TEST EQUIPMENT</w:t>
            </w:r>
          </w:p>
        </w:tc>
      </w:tr>
      <w:tr w:rsidR="00281344" w:rsidTr="00A42409">
        <w:tc>
          <w:tcPr>
            <w:tcW w:w="2358" w:type="dxa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TYPE:</w:t>
            </w:r>
          </w:p>
        </w:tc>
        <w:tc>
          <w:tcPr>
            <w:tcW w:w="1980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RANGE:</w:t>
            </w:r>
          </w:p>
        </w:tc>
        <w:tc>
          <w:tcPr>
            <w:tcW w:w="2160" w:type="dxa"/>
            <w:gridSpan w:val="5"/>
          </w:tcPr>
          <w:p w:rsidR="00281344" w:rsidRDefault="00281344" w:rsidP="00A42409">
            <w:pPr>
              <w:rPr>
                <w:sz w:val="16"/>
              </w:rPr>
            </w:pPr>
            <w:r>
              <w:rPr>
                <w:sz w:val="16"/>
              </w:rPr>
              <w:t>CAL. DATE:</w:t>
            </w:r>
          </w:p>
        </w:tc>
        <w:tc>
          <w:tcPr>
            <w:tcW w:w="3078" w:type="dxa"/>
            <w:gridSpan w:val="2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CAL. DUE:</w:t>
            </w:r>
          </w:p>
        </w:tc>
      </w:tr>
      <w:tr w:rsidR="00281344" w:rsidTr="00A42409">
        <w:tc>
          <w:tcPr>
            <w:tcW w:w="2358" w:type="dxa"/>
          </w:tcPr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1980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2160" w:type="dxa"/>
            <w:gridSpan w:val="5"/>
          </w:tcPr>
          <w:p w:rsidR="00281344" w:rsidRDefault="00281344" w:rsidP="00A42409">
            <w:pPr>
              <w:rPr>
                <w:sz w:val="16"/>
              </w:rPr>
            </w:pPr>
          </w:p>
        </w:tc>
        <w:tc>
          <w:tcPr>
            <w:tcW w:w="3078" w:type="dxa"/>
            <w:gridSpan w:val="2"/>
          </w:tcPr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  <w:tcBorders>
              <w:bottom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REMARKS:</w:t>
            </w: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  <w:p w:rsidR="00281344" w:rsidRDefault="00281344" w:rsidP="00A42409">
            <w:pPr>
              <w:rPr>
                <w:sz w:val="18"/>
              </w:rPr>
            </w:pPr>
          </w:p>
        </w:tc>
      </w:tr>
      <w:tr w:rsidR="00281344" w:rsidTr="00A42409">
        <w:tc>
          <w:tcPr>
            <w:tcW w:w="9576" w:type="dxa"/>
            <w:gridSpan w:val="12"/>
            <w:shd w:val="pct10" w:color="auto" w:fill="auto"/>
          </w:tcPr>
          <w:p w:rsidR="00281344" w:rsidRDefault="00281344" w:rsidP="00A42409">
            <w:pPr>
              <w:rPr>
                <w:i/>
              </w:rPr>
            </w:pPr>
            <w:r>
              <w:rPr>
                <w:i/>
              </w:rPr>
              <w:t>TEST ACCEPTANCE</w:t>
            </w:r>
          </w:p>
        </w:tc>
      </w:tr>
      <w:tr w:rsidR="00281344" w:rsidTr="00A42409">
        <w:tc>
          <w:tcPr>
            <w:tcW w:w="2394" w:type="dxa"/>
            <w:gridSpan w:val="2"/>
            <w:tcBorders>
              <w:right w:val="nil"/>
            </w:tcBorders>
          </w:tcPr>
          <w:p w:rsidR="00281344" w:rsidRDefault="00281344" w:rsidP="00A4240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CODE EXAMINER:</w:t>
            </w:r>
          </w:p>
        </w:tc>
        <w:tc>
          <w:tcPr>
            <w:tcW w:w="2394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:rsidR="00281344" w:rsidRDefault="00281344" w:rsidP="00A42409">
            <w:pPr>
              <w:rPr>
                <w:sz w:val="18"/>
                <w:lang w:val="fr-FR"/>
              </w:rPr>
            </w:pPr>
          </w:p>
        </w:tc>
        <w:tc>
          <w:tcPr>
            <w:tcW w:w="975" w:type="dxa"/>
            <w:gridSpan w:val="2"/>
            <w:tcBorders>
              <w:left w:val="nil"/>
              <w:bottom w:val="single" w:sz="6" w:space="0" w:color="auto"/>
            </w:tcBorders>
          </w:tcPr>
          <w:p w:rsidR="00281344" w:rsidRDefault="00281344" w:rsidP="00A42409">
            <w:pPr>
              <w:rPr>
                <w:sz w:val="18"/>
                <w:lang w:val="fr-FR"/>
              </w:rPr>
            </w:pPr>
          </w:p>
          <w:p w:rsidR="00281344" w:rsidRDefault="00281344" w:rsidP="00A42409">
            <w:pPr>
              <w:rPr>
                <w:sz w:val="18"/>
                <w:lang w:val="fr-FR"/>
              </w:rPr>
            </w:pPr>
          </w:p>
        </w:tc>
        <w:tc>
          <w:tcPr>
            <w:tcW w:w="3813" w:type="dxa"/>
            <w:gridSpan w:val="4"/>
          </w:tcPr>
          <w:p w:rsidR="00281344" w:rsidRDefault="00281344" w:rsidP="00A42409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DATE:</w:t>
            </w:r>
          </w:p>
        </w:tc>
      </w:tr>
      <w:tr w:rsidR="00281344" w:rsidTr="00A42409">
        <w:tc>
          <w:tcPr>
            <w:tcW w:w="2394" w:type="dxa"/>
            <w:gridSpan w:val="2"/>
            <w:tcBorders>
              <w:right w:val="nil"/>
            </w:tcBorders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CODE INSPECTOR:</w:t>
            </w:r>
          </w:p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right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</w:tcBorders>
          </w:tcPr>
          <w:p w:rsidR="00281344" w:rsidRDefault="00281344" w:rsidP="00A42409">
            <w:pPr>
              <w:rPr>
                <w:sz w:val="18"/>
              </w:rPr>
            </w:pPr>
          </w:p>
        </w:tc>
        <w:tc>
          <w:tcPr>
            <w:tcW w:w="3813" w:type="dxa"/>
            <w:gridSpan w:val="4"/>
          </w:tcPr>
          <w:p w:rsidR="00281344" w:rsidRDefault="00281344" w:rsidP="00A42409">
            <w:pPr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:rsidR="00281344" w:rsidRDefault="00281344" w:rsidP="00281344"/>
    <w:p w:rsidR="003D6A4E" w:rsidRDefault="003D6A4E"/>
    <w:sectPr w:rsidR="003D6A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344" w:rsidRDefault="00281344" w:rsidP="00281344">
      <w:r>
        <w:separator/>
      </w:r>
    </w:p>
  </w:endnote>
  <w:endnote w:type="continuationSeparator" w:id="0">
    <w:p w:rsidR="00281344" w:rsidRDefault="00281344" w:rsidP="0028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344" w:rsidRDefault="00281344" w:rsidP="00281344">
      <w:r>
        <w:separator/>
      </w:r>
    </w:p>
  </w:footnote>
  <w:footnote w:type="continuationSeparator" w:id="0">
    <w:p w:rsidR="00281344" w:rsidRDefault="00281344" w:rsidP="0028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44" w:rsidRDefault="00281344" w:rsidP="00281344">
    <w:pPr>
      <w:tabs>
        <w:tab w:val="left" w:pos="-540"/>
        <w:tab w:val="right" w:pos="9270"/>
      </w:tabs>
      <w:ind w:left="-90" w:right="-360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FF"/>
        <w:sz w:val="36"/>
      </w:rPr>
      <mc:AlternateContent>
        <mc:Choice Requires="wps">
          <w:drawing>
            <wp:anchor distT="0" distB="0" distL="114300" distR="114300" simplePos="0" relativeHeight="251659264" behindDoc="1" locked="1" layoutInCell="0" allowOverlap="1">
              <wp:simplePos x="0" y="0"/>
              <wp:positionH relativeFrom="page">
                <wp:posOffset>821690</wp:posOffset>
              </wp:positionH>
              <wp:positionV relativeFrom="paragraph">
                <wp:posOffset>276225</wp:posOffset>
              </wp:positionV>
              <wp:extent cx="6035040" cy="12065"/>
              <wp:effectExtent l="0" t="0" r="381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504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4.7pt;margin-top:21.75pt;width:475.2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RI5A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" o:allowincell="f" fillcolor="black" stroked="f" strokeweight="0">
              <w10:wrap anchorx="page"/>
              <w10:anchorlock/>
            </v:rect>
          </w:pict>
        </mc:Fallback>
      </mc:AlternateContent>
    </w:r>
    <w:r>
      <w:rPr>
        <w:rFonts w:ascii="Arial" w:hAnsi="Arial"/>
        <w:b/>
        <w:color w:val="0000FF"/>
        <w:sz w:val="36"/>
      </w:rPr>
      <w:t>LANL</w:t>
    </w:r>
    <w:r>
      <w:rPr>
        <w:rFonts w:ascii="Arial" w:hAnsi="Arial"/>
        <w:b/>
        <w:color w:val="000000"/>
      </w:rPr>
      <w:t xml:space="preserve"> </w:t>
    </w:r>
    <w:r>
      <w:rPr>
        <w:rFonts w:ascii="Arial" w:hAnsi="Arial"/>
        <w:b/>
        <w:color w:val="000000"/>
        <w:sz w:val="24"/>
      </w:rPr>
      <w:t>Engineering Standards Manual STD-342-100</w:t>
    </w:r>
    <w:r>
      <w:rPr>
        <w:rFonts w:ascii="Arial" w:hAnsi="Arial"/>
        <w:b/>
        <w:color w:val="000000"/>
      </w:rPr>
      <w:tab/>
      <w:t>Chapter 17-Pressure Safety</w:t>
    </w:r>
  </w:p>
  <w:p w:rsidR="00281344" w:rsidRDefault="00281344" w:rsidP="00281344">
    <w:pPr>
      <w:tabs>
        <w:tab w:val="left" w:pos="6390"/>
      </w:tabs>
      <w:spacing w:line="19" w:lineRule="exact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ab/>
    </w:r>
  </w:p>
  <w:p w:rsidR="00281344" w:rsidRDefault="00281344" w:rsidP="00281344">
    <w:pPr>
      <w:tabs>
        <w:tab w:val="right" w:pos="9270"/>
      </w:tabs>
      <w:spacing w:before="40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Section REF References</w:t>
    </w:r>
    <w:r>
      <w:rPr>
        <w:rFonts w:ascii="Arial" w:hAnsi="Arial"/>
        <w:b/>
        <w:color w:val="000000"/>
      </w:rPr>
      <w:tab/>
    </w:r>
    <w:r>
      <w:rPr>
        <w:rFonts w:ascii="Arial" w:hAnsi="Arial"/>
        <w:color w:val="000000"/>
      </w:rPr>
      <w:t>Rev. 0, 9/17/2014</w:t>
    </w:r>
  </w:p>
  <w:p w:rsidR="00281344" w:rsidRPr="00281344" w:rsidRDefault="00281344">
    <w:pPr>
      <w:pStyle w:val="Head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REF-3 ASME B31.3 Process Piping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44"/>
    <w:rsid w:val="00281344"/>
    <w:rsid w:val="003D6A4E"/>
    <w:rsid w:val="009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1344"/>
    <w:pPr>
      <w:spacing w:before="120" w:after="120"/>
    </w:pPr>
    <w:rPr>
      <w:rFonts w:ascii="Arial" w:hAnsi="Arial"/>
      <w:b/>
      <w:noProof/>
    </w:rPr>
  </w:style>
  <w:style w:type="paragraph" w:styleId="Header">
    <w:name w:val="header"/>
    <w:basedOn w:val="Normal"/>
    <w:link w:val="HeaderChar"/>
    <w:unhideWhenUsed/>
    <w:rsid w:val="0028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4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1344"/>
    <w:pPr>
      <w:spacing w:before="120" w:after="120"/>
    </w:pPr>
    <w:rPr>
      <w:rFonts w:ascii="Arial" w:hAnsi="Arial"/>
      <w:b/>
      <w:noProof/>
    </w:rPr>
  </w:style>
  <w:style w:type="paragraph" w:styleId="Header">
    <w:name w:val="header"/>
    <w:basedOn w:val="Normal"/>
    <w:link w:val="HeaderChar"/>
    <w:unhideWhenUsed/>
    <w:rsid w:val="0028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34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3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Alamos National Laboratory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 User</dc:creator>
  <cp:lastModifiedBy>DDS User</cp:lastModifiedBy>
  <cp:revision>2</cp:revision>
  <dcterms:created xsi:type="dcterms:W3CDTF">2014-10-10T19:54:00Z</dcterms:created>
  <dcterms:modified xsi:type="dcterms:W3CDTF">2014-10-15T19:27:00Z</dcterms:modified>
</cp:coreProperties>
</file>