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6E" w:rsidRPr="0083703A" w:rsidRDefault="0097776E" w:rsidP="0097776E">
      <w:pPr>
        <w:pStyle w:val="Heading2"/>
        <w:numPr>
          <w:ilvl w:val="0"/>
          <w:numId w:val="0"/>
        </w:numPr>
        <w:ind w:left="720" w:hanging="720"/>
      </w:pPr>
      <w:bookmarkStart w:id="0" w:name="_Toc413221098"/>
      <w:r>
        <w:t xml:space="preserve">Form </w:t>
      </w:r>
      <w:proofErr w:type="gramStart"/>
      <w:r>
        <w:t xml:space="preserve">1  </w:t>
      </w:r>
      <w:r w:rsidRPr="0083703A">
        <w:t>Approval</w:t>
      </w:r>
      <w:proofErr w:type="gramEnd"/>
      <w:r w:rsidRPr="0083703A">
        <w:t>/Cover Sheet for Externally Produced Specifications</w:t>
      </w:r>
      <w:bookmarkEnd w:id="0"/>
    </w:p>
    <w:p w:rsidR="0097776E" w:rsidRPr="00630B8E" w:rsidRDefault="0097776E" w:rsidP="0097776E">
      <w:pPr>
        <w:autoSpaceDE w:val="0"/>
        <w:autoSpaceDN w:val="0"/>
        <w:adjustRightInd w:val="0"/>
        <w:ind w:left="864"/>
        <w:rPr>
          <w:b/>
          <w:bCs/>
          <w:color w:val="000000"/>
          <w:sz w:val="32"/>
          <w:szCs w:val="22"/>
        </w:rPr>
      </w:pPr>
      <w:r w:rsidRPr="00630B8E">
        <w:rPr>
          <w:sz w:val="22"/>
          <w:szCs w:val="16"/>
        </w:rPr>
        <w:t>SPC – [Project ID] – [CSI Section No.] – [XXXXX</w:t>
      </w:r>
      <w:r>
        <w:rPr>
          <w:sz w:val="22"/>
          <w:szCs w:val="16"/>
        </w:rPr>
        <w:t>]</w:t>
      </w:r>
      <w:r w:rsidRPr="00630B8E">
        <w:rPr>
          <w:sz w:val="22"/>
          <w:szCs w:val="16"/>
        </w:rPr>
        <w:tab/>
        <w:t>Rev:</w:t>
      </w:r>
      <w:r w:rsidRPr="00630B8E">
        <w:rPr>
          <w:sz w:val="22"/>
          <w:szCs w:val="16"/>
        </w:rPr>
        <w:tab/>
      </w:r>
      <w:r>
        <w:rPr>
          <w:sz w:val="22"/>
          <w:szCs w:val="16"/>
        </w:rPr>
        <w:t>[ ]</w:t>
      </w:r>
      <w:r w:rsidRPr="00630B8E">
        <w:rPr>
          <w:sz w:val="22"/>
          <w:szCs w:val="16"/>
        </w:rPr>
        <w:tab/>
        <w:t>Date</w:t>
      </w:r>
      <w:proofErr w:type="gramStart"/>
      <w:r w:rsidRPr="00630B8E">
        <w:rPr>
          <w:sz w:val="22"/>
          <w:szCs w:val="16"/>
        </w:rPr>
        <w:t>:</w:t>
      </w:r>
      <w:r>
        <w:rPr>
          <w:sz w:val="22"/>
          <w:szCs w:val="16"/>
        </w:rPr>
        <w:t>[</w:t>
      </w:r>
      <w:proofErr w:type="gramEnd"/>
      <w:r>
        <w:rPr>
          <w:sz w:val="22"/>
          <w:szCs w:val="16"/>
        </w:rPr>
        <w:t xml:space="preserve">   ]</w:t>
      </w:r>
    </w:p>
    <w:p w:rsidR="0097776E" w:rsidRPr="0084730B" w:rsidRDefault="0097776E" w:rsidP="0097776E">
      <w:pPr>
        <w:autoSpaceDE w:val="0"/>
        <w:autoSpaceDN w:val="0"/>
        <w:adjustRightInd w:val="0"/>
        <w:ind w:left="864"/>
        <w:rPr>
          <w:b/>
          <w:bCs/>
          <w:color w:val="000000"/>
          <w:sz w:val="22"/>
          <w:szCs w:val="22"/>
        </w:rPr>
      </w:pPr>
    </w:p>
    <w:p w:rsidR="0097776E" w:rsidRPr="0084730B" w:rsidRDefault="0097776E" w:rsidP="0097776E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SPECIFICATIONS</w:t>
      </w:r>
    </w:p>
    <w:p w:rsidR="0097776E" w:rsidRPr="0084730B" w:rsidRDefault="0097776E" w:rsidP="0097776E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FOR</w:t>
      </w:r>
    </w:p>
    <w:p w:rsidR="0097776E" w:rsidRPr="0084730B" w:rsidRDefault="0097776E" w:rsidP="0097776E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[PROJECT TITLE]</w:t>
      </w:r>
    </w:p>
    <w:p w:rsidR="0097776E" w:rsidRPr="0084730B" w:rsidRDefault="0097776E" w:rsidP="0097776E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AT THE</w:t>
      </w:r>
    </w:p>
    <w:p w:rsidR="0097776E" w:rsidRPr="0084730B" w:rsidRDefault="0097776E" w:rsidP="0097776E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LOS ALAMOS NATIONAL LABORATORY</w:t>
      </w:r>
    </w:p>
    <w:p w:rsidR="0097776E" w:rsidRPr="0084730B" w:rsidRDefault="0097776E" w:rsidP="0097776E">
      <w:pPr>
        <w:autoSpaceDE w:val="0"/>
        <w:autoSpaceDN w:val="0"/>
        <w:adjustRightInd w:val="0"/>
        <w:spacing w:line="480" w:lineRule="auto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PROJECT IDENTIFICATION NUMBER [ ]</w:t>
      </w:r>
    </w:p>
    <w:p w:rsidR="0097776E" w:rsidRPr="0084730B" w:rsidRDefault="0097776E" w:rsidP="0097776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TECHNICAL AREA [ ]</w:t>
      </w:r>
    </w:p>
    <w:p w:rsidR="0097776E" w:rsidRPr="0084730B" w:rsidRDefault="0097776E" w:rsidP="0097776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BUILDING [ ]</w:t>
      </w:r>
    </w:p>
    <w:p w:rsidR="0097776E" w:rsidRPr="0084730B" w:rsidRDefault="0097776E" w:rsidP="0097776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7776E" w:rsidRPr="0084730B" w:rsidRDefault="0097776E" w:rsidP="0097776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7776E" w:rsidRPr="0084730B" w:rsidRDefault="0097776E" w:rsidP="0097776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7776E" w:rsidRPr="0084730B" w:rsidRDefault="0097776E" w:rsidP="0097776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PREPARED BY</w:t>
      </w:r>
    </w:p>
    <w:p w:rsidR="0097776E" w:rsidRPr="0084730B" w:rsidRDefault="0097776E" w:rsidP="0097776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97776E" w:rsidRDefault="0097776E" w:rsidP="0097776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84730B">
        <w:rPr>
          <w:color w:val="000000"/>
          <w:sz w:val="22"/>
          <w:szCs w:val="22"/>
        </w:rPr>
        <w:t>[AE NAME AND ADDRESS]</w:t>
      </w:r>
    </w:p>
    <w:p w:rsidR="0097776E" w:rsidRDefault="0097776E" w:rsidP="0097776E">
      <w:pPr>
        <w:autoSpaceDE w:val="0"/>
        <w:autoSpaceDN w:val="0"/>
        <w:adjustRightInd w:val="0"/>
        <w:ind w:left="864"/>
        <w:jc w:val="center"/>
        <w:rPr>
          <w:color w:val="000000"/>
          <w:sz w:val="22"/>
          <w:szCs w:val="22"/>
        </w:rPr>
      </w:pPr>
    </w:p>
    <w:p w:rsidR="0097776E" w:rsidRDefault="0097776E" w:rsidP="0097776E">
      <w:pPr>
        <w:autoSpaceDE w:val="0"/>
        <w:autoSpaceDN w:val="0"/>
        <w:adjustRightInd w:val="0"/>
        <w:ind w:left="864"/>
        <w:jc w:val="center"/>
        <w:rPr>
          <w:color w:val="000000"/>
          <w:sz w:val="22"/>
          <w:szCs w:val="22"/>
        </w:rPr>
      </w:pPr>
    </w:p>
    <w:p w:rsidR="0097776E" w:rsidRDefault="0097776E" w:rsidP="0097776E">
      <w:pPr>
        <w:autoSpaceDE w:val="0"/>
        <w:autoSpaceDN w:val="0"/>
        <w:adjustRightInd w:val="0"/>
        <w:ind w:left="864"/>
        <w:jc w:val="center"/>
        <w:rPr>
          <w:color w:val="000000"/>
          <w:sz w:val="22"/>
          <w:szCs w:val="22"/>
        </w:rPr>
      </w:pPr>
    </w:p>
    <w:tbl>
      <w:tblPr>
        <w:tblW w:w="9579" w:type="dxa"/>
        <w:tblLook w:val="04A0" w:firstRow="1" w:lastRow="0" w:firstColumn="1" w:lastColumn="0" w:noHBand="0" w:noVBand="1"/>
      </w:tblPr>
      <w:tblGrid>
        <w:gridCol w:w="1590"/>
        <w:gridCol w:w="678"/>
        <w:gridCol w:w="104"/>
        <w:gridCol w:w="369"/>
        <w:gridCol w:w="1327"/>
        <w:gridCol w:w="90"/>
        <w:gridCol w:w="90"/>
        <w:gridCol w:w="360"/>
        <w:gridCol w:w="180"/>
        <w:gridCol w:w="186"/>
        <w:gridCol w:w="84"/>
        <w:gridCol w:w="270"/>
        <w:gridCol w:w="90"/>
        <w:gridCol w:w="720"/>
        <w:gridCol w:w="630"/>
        <w:gridCol w:w="270"/>
        <w:gridCol w:w="630"/>
        <w:gridCol w:w="90"/>
        <w:gridCol w:w="180"/>
        <w:gridCol w:w="90"/>
        <w:gridCol w:w="159"/>
        <w:gridCol w:w="1392"/>
      </w:tblGrid>
      <w:tr w:rsidR="0097776E" w:rsidRPr="008869C7" w:rsidTr="00477329">
        <w:tc>
          <w:tcPr>
            <w:tcW w:w="2268" w:type="dxa"/>
            <w:gridSpan w:val="2"/>
          </w:tcPr>
          <w:p w:rsidR="0097776E" w:rsidRPr="00B05F41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>1.7 Management Level</w:t>
            </w:r>
          </w:p>
        </w:tc>
        <w:tc>
          <w:tcPr>
            <w:tcW w:w="1980" w:type="dxa"/>
            <w:gridSpan w:val="5"/>
          </w:tcPr>
          <w:p w:rsidR="0097776E" w:rsidRPr="00B05F41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 xml:space="preserve">ML-1 </w: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7"/>
          </w:tcPr>
          <w:p w:rsidR="0097776E" w:rsidRPr="00B05F41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 xml:space="preserve">ML-2 </w: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:rsidR="0097776E" w:rsidRPr="00B05F41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 xml:space="preserve">ML-3 </w: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1" w:type="dxa"/>
            <w:gridSpan w:val="3"/>
          </w:tcPr>
          <w:p w:rsidR="0097776E" w:rsidRPr="00B05F41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 xml:space="preserve">ML-4 </w: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7776E" w:rsidRPr="008869C7" w:rsidTr="00477329">
        <w:tc>
          <w:tcPr>
            <w:tcW w:w="2741" w:type="dxa"/>
            <w:gridSpan w:val="4"/>
          </w:tcPr>
          <w:p w:rsidR="0097776E" w:rsidRPr="00B05F41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>1.8 Nuclear Functional Classification</w:t>
            </w:r>
          </w:p>
        </w:tc>
        <w:tc>
          <w:tcPr>
            <w:tcW w:w="1327" w:type="dxa"/>
          </w:tcPr>
          <w:p w:rsidR="0097776E" w:rsidRPr="00B05F41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 xml:space="preserve">SC </w: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7"/>
          </w:tcPr>
          <w:p w:rsidR="0097776E" w:rsidRPr="00B05F41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:rsidR="0097776E" w:rsidRPr="00B05F41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B05F41">
              <w:rPr>
                <w:rFonts w:ascii="Arial" w:hAnsi="Arial" w:cs="Arial"/>
                <w:sz w:val="20"/>
                <w:szCs w:val="20"/>
              </w:rPr>
              <w:t xml:space="preserve">DID </w: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  <w:gridSpan w:val="7"/>
          </w:tcPr>
          <w:p w:rsidR="0097776E" w:rsidRPr="00B05F41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5F41">
              <w:rPr>
                <w:rFonts w:ascii="Arial" w:hAnsi="Arial" w:cs="Arial"/>
                <w:sz w:val="20"/>
                <w:szCs w:val="20"/>
              </w:rPr>
              <w:t xml:space="preserve">Not Safety Related </w: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</w:r>
            <w:r w:rsidRPr="00B05F4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7776E" w:rsidRPr="008869C7" w:rsidTr="00477329">
        <w:tc>
          <w:tcPr>
            <w:tcW w:w="9579" w:type="dxa"/>
            <w:gridSpan w:val="22"/>
          </w:tcPr>
          <w:p w:rsidR="0097776E" w:rsidRPr="00B05F41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6E" w:rsidRPr="008869C7" w:rsidTr="004773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72" w:type="dxa"/>
            <w:gridSpan w:val="3"/>
            <w:tcBorders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16" w:type="dxa"/>
            <w:gridSpan w:val="6"/>
            <w:tcBorders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69C7">
              <w:rPr>
                <w:rFonts w:ascii="Arial" w:hAnsi="Arial" w:cs="Arial"/>
                <w:sz w:val="20"/>
                <w:szCs w:val="20"/>
                <w:u w:val="single"/>
              </w:rPr>
              <w:t>Name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0" w:type="dxa"/>
            <w:gridSpan w:val="7"/>
            <w:tcBorders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69C7">
              <w:rPr>
                <w:rFonts w:ascii="Arial" w:hAnsi="Arial" w:cs="Arial"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1" w:type="dxa"/>
            <w:gridSpan w:val="2"/>
            <w:tcBorders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69C7">
              <w:rPr>
                <w:rFonts w:ascii="Arial" w:hAnsi="Arial" w:cs="Arial"/>
                <w:sz w:val="20"/>
                <w:szCs w:val="20"/>
                <w:u w:val="single"/>
              </w:rPr>
              <w:t>Date</w:t>
            </w:r>
          </w:p>
        </w:tc>
      </w:tr>
      <w:tr w:rsidR="0097776E" w:rsidRPr="008869C7" w:rsidTr="004773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72" w:type="dxa"/>
            <w:gridSpan w:val="3"/>
            <w:tcBorders>
              <w:bottom w:val="nil"/>
            </w:tcBorders>
            <w:vAlign w:val="center"/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 Submitted by:</w:t>
            </w:r>
          </w:p>
        </w:tc>
        <w:tc>
          <w:tcPr>
            <w:tcW w:w="2416" w:type="dxa"/>
            <w:gridSpan w:val="6"/>
            <w:tcBorders>
              <w:bottom w:val="single" w:sz="4" w:space="0" w:color="auto"/>
            </w:tcBorders>
            <w:vAlign w:val="center"/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center"/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6E" w:rsidRPr="008869C7" w:rsidTr="004773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72" w:type="dxa"/>
            <w:gridSpan w:val="3"/>
            <w:tcBorders>
              <w:top w:val="nil"/>
              <w:bottom w:val="nil"/>
            </w:tcBorders>
            <w:vAlign w:val="center"/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 LANL Acceptance: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76E" w:rsidRPr="008869C7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76E" w:rsidRPr="00CC7445" w:rsidTr="004773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579" w:type="dxa"/>
            <w:gridSpan w:val="22"/>
            <w:tcBorders>
              <w:top w:val="nil"/>
              <w:bottom w:val="nil"/>
            </w:tcBorders>
          </w:tcPr>
          <w:p w:rsidR="0097776E" w:rsidRPr="00CC7445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7776E" w:rsidRPr="00CC7445" w:rsidTr="004773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579" w:type="dxa"/>
            <w:gridSpan w:val="22"/>
            <w:tcBorders>
              <w:top w:val="nil"/>
            </w:tcBorders>
          </w:tcPr>
          <w:p w:rsidR="0097776E" w:rsidRPr="0041014C" w:rsidRDefault="0097776E" w:rsidP="0047732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1014C">
              <w:rPr>
                <w:rFonts w:ascii="Arial" w:hAnsi="Arial" w:cs="Arial"/>
                <w:sz w:val="20"/>
                <w:szCs w:val="20"/>
              </w:rPr>
              <w:t>1.11 Derivative Classifier Review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776E" w:rsidRPr="00CC7445" w:rsidTr="004773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1590" w:type="dxa"/>
            <w:vAlign w:val="bottom"/>
          </w:tcPr>
          <w:p w:rsidR="0097776E" w:rsidRPr="00CC7445" w:rsidRDefault="0097776E" w:rsidP="00477329">
            <w:pPr>
              <w:spacing w:before="120" w:after="120"/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CC7445">
              <w:rPr>
                <w:rFonts w:ascii="Arial" w:hAnsi="Arial" w:cs="Arial"/>
                <w:sz w:val="20"/>
                <w:szCs w:val="20"/>
                <w:u w:val="single"/>
              </w:rPr>
              <w:t>Classification:</w:t>
            </w:r>
          </w:p>
        </w:tc>
        <w:tc>
          <w:tcPr>
            <w:tcW w:w="2568" w:type="dxa"/>
            <w:gridSpan w:val="5"/>
            <w:vAlign w:val="bottom"/>
          </w:tcPr>
          <w:p w:rsidR="0097776E" w:rsidRPr="00CC7445" w:rsidRDefault="0097776E" w:rsidP="00477329">
            <w:pPr>
              <w:spacing w:before="120" w:after="120"/>
              <w:ind w:right="-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445">
              <w:rPr>
                <w:rFonts w:ascii="Arial" w:hAnsi="Arial" w:cs="Arial"/>
                <w:sz w:val="20"/>
                <w:szCs w:val="20"/>
              </w:rPr>
              <w:t xml:space="preserve">UCNI </w:t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7"/>
            <w:vAlign w:val="bottom"/>
          </w:tcPr>
          <w:p w:rsidR="0097776E" w:rsidRPr="00CC7445" w:rsidRDefault="0097776E" w:rsidP="00477329">
            <w:pPr>
              <w:spacing w:before="120" w:after="120"/>
              <w:ind w:right="-236"/>
              <w:rPr>
                <w:rFonts w:ascii="Arial" w:hAnsi="Arial" w:cs="Arial"/>
                <w:sz w:val="20"/>
                <w:szCs w:val="20"/>
              </w:rPr>
            </w:pPr>
            <w:r w:rsidRPr="00CC7445">
              <w:rPr>
                <w:rFonts w:ascii="Arial" w:hAnsi="Arial" w:cs="Arial"/>
                <w:sz w:val="20"/>
                <w:szCs w:val="20"/>
              </w:rPr>
              <w:t xml:space="preserve">OUO </w:t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vAlign w:val="bottom"/>
          </w:tcPr>
          <w:p w:rsidR="0097776E" w:rsidRPr="00CC7445" w:rsidRDefault="0097776E" w:rsidP="00477329">
            <w:pPr>
              <w:spacing w:before="120" w:after="120"/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CC7445">
              <w:rPr>
                <w:rFonts w:ascii="Arial" w:hAnsi="Arial" w:cs="Arial"/>
                <w:sz w:val="20"/>
                <w:szCs w:val="20"/>
              </w:rPr>
              <w:t xml:space="preserve">Classified </w:t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41" w:type="dxa"/>
            <w:gridSpan w:val="6"/>
            <w:vAlign w:val="bottom"/>
          </w:tcPr>
          <w:p w:rsidR="0097776E" w:rsidRPr="00CC7445" w:rsidRDefault="0097776E" w:rsidP="00477329">
            <w:pPr>
              <w:spacing w:before="120" w:after="120"/>
              <w:ind w:right="-1368"/>
              <w:rPr>
                <w:rFonts w:ascii="Arial" w:hAnsi="Arial" w:cs="Arial"/>
                <w:sz w:val="20"/>
                <w:szCs w:val="20"/>
              </w:rPr>
            </w:pPr>
            <w:r w:rsidRPr="00CC7445">
              <w:rPr>
                <w:rFonts w:ascii="Arial" w:hAnsi="Arial" w:cs="Arial"/>
                <w:sz w:val="20"/>
                <w:szCs w:val="20"/>
              </w:rPr>
              <w:t xml:space="preserve">Unclassified </w:t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</w:r>
            <w:r w:rsidRPr="00CC744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7776E" w:rsidRPr="00F57843" w:rsidTr="004773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372" w:type="dxa"/>
            <w:gridSpan w:val="3"/>
            <w:vAlign w:val="bottom"/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4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236" w:type="dxa"/>
            <w:gridSpan w:val="5"/>
            <w:vAlign w:val="bottom"/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43">
              <w:rPr>
                <w:rFonts w:ascii="Arial" w:hAnsi="Arial" w:cs="Arial"/>
                <w:sz w:val="20"/>
                <w:szCs w:val="20"/>
              </w:rPr>
              <w:t>Z Number</w:t>
            </w:r>
          </w:p>
        </w:tc>
        <w:tc>
          <w:tcPr>
            <w:tcW w:w="366" w:type="dxa"/>
            <w:gridSpan w:val="2"/>
            <w:tcBorders>
              <w:bottom w:val="nil"/>
            </w:tcBorders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vAlign w:val="bottom"/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4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19" w:type="dxa"/>
            <w:gridSpan w:val="4"/>
            <w:tcBorders>
              <w:bottom w:val="nil"/>
            </w:tcBorders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784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97776E" w:rsidRPr="00F57843" w:rsidTr="0047732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2372" w:type="dxa"/>
            <w:gridSpan w:val="3"/>
            <w:vAlign w:val="bottom"/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5"/>
            <w:vAlign w:val="bottom"/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nil"/>
            </w:tcBorders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vAlign w:val="bottom"/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gridSpan w:val="4"/>
            <w:tcBorders>
              <w:bottom w:val="nil"/>
            </w:tcBorders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97776E" w:rsidRPr="00F57843" w:rsidRDefault="0097776E" w:rsidP="0047732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776E" w:rsidRPr="00B33499" w:rsidRDefault="0097776E" w:rsidP="0097776E">
      <w:pPr>
        <w:spacing w:before="240" w:after="120" w:line="24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33499">
        <w:rPr>
          <w:rFonts w:ascii="Arial" w:hAnsi="Arial" w:cs="Arial"/>
          <w:b/>
          <w:sz w:val="20"/>
          <w:szCs w:val="20"/>
        </w:rPr>
        <w:lastRenderedPageBreak/>
        <w:t xml:space="preserve">Spec </w:t>
      </w:r>
      <w:r>
        <w:rPr>
          <w:rFonts w:ascii="Arial" w:hAnsi="Arial" w:cs="Arial"/>
          <w:b/>
          <w:sz w:val="20"/>
          <w:szCs w:val="20"/>
        </w:rPr>
        <w:t>Approval/</w:t>
      </w:r>
      <w:r w:rsidRPr="00B33499">
        <w:rPr>
          <w:rFonts w:ascii="Arial" w:hAnsi="Arial" w:cs="Arial"/>
          <w:b/>
          <w:sz w:val="20"/>
          <w:szCs w:val="20"/>
        </w:rPr>
        <w:t>Coversheet Instructions</w:t>
      </w:r>
    </w:p>
    <w:p w:rsidR="0097776E" w:rsidRPr="00BB146E" w:rsidRDefault="0097776E" w:rsidP="0097776E">
      <w:pPr>
        <w:spacing w:before="240" w:after="120"/>
        <w:rPr>
          <w:rFonts w:ascii="Arial" w:hAnsi="Arial" w:cs="Arial"/>
          <w:sz w:val="20"/>
          <w:szCs w:val="20"/>
        </w:rPr>
      </w:pPr>
      <w:r w:rsidRPr="00BB146E">
        <w:rPr>
          <w:rFonts w:ascii="Arial" w:hAnsi="Arial" w:cs="Arial"/>
          <w:sz w:val="20"/>
          <w:szCs w:val="20"/>
        </w:rPr>
        <w:t xml:space="preserve">These instructions are not part of the completed form, therefore </w:t>
      </w:r>
      <w:r>
        <w:rPr>
          <w:rFonts w:ascii="Arial" w:hAnsi="Arial" w:cs="Arial"/>
          <w:sz w:val="20"/>
          <w:szCs w:val="20"/>
        </w:rPr>
        <w:t>do not attach them</w:t>
      </w:r>
      <w:r w:rsidRPr="00BB146E">
        <w:rPr>
          <w:rFonts w:ascii="Arial" w:hAnsi="Arial" w:cs="Arial"/>
          <w:sz w:val="20"/>
          <w:szCs w:val="20"/>
        </w:rPr>
        <w:t>. When completing the form, update headers and footers of the form as necessary for clarity and correctness.  Minor adaptations are allowed.</w:t>
      </w:r>
    </w:p>
    <w:p w:rsidR="0097776E" w:rsidRPr="0097776E" w:rsidRDefault="0097776E" w:rsidP="0097776E">
      <w:pPr>
        <w:spacing w:before="240" w:after="120"/>
        <w:rPr>
          <w:rFonts w:ascii="Arial" w:hAnsi="Arial" w:cs="Arial"/>
          <w:sz w:val="20"/>
          <w:szCs w:val="20"/>
        </w:rPr>
      </w:pPr>
      <w:r w:rsidRPr="0097776E">
        <w:rPr>
          <w:rFonts w:ascii="Arial" w:hAnsi="Arial" w:cs="Arial"/>
          <w:sz w:val="20"/>
          <w:szCs w:val="20"/>
        </w:rPr>
        <w:t xml:space="preserve">LANL-produced specifications shall use the formats required by </w:t>
      </w:r>
      <w:hyperlink r:id="rId8" w:history="1">
        <w:r w:rsidRPr="0097776E">
          <w:rPr>
            <w:rStyle w:val="Hyperlink"/>
            <w:rFonts w:ascii="Arial" w:hAnsi="Arial" w:cs="Arial"/>
            <w:sz w:val="20"/>
            <w:szCs w:val="20"/>
          </w:rPr>
          <w:t>A</w:t>
        </w:r>
        <w:r w:rsidRPr="0097776E">
          <w:rPr>
            <w:rStyle w:val="Hyperlink"/>
            <w:rFonts w:ascii="Arial" w:hAnsi="Arial" w:cs="Arial"/>
            <w:sz w:val="20"/>
            <w:szCs w:val="20"/>
          </w:rPr>
          <w:t>P</w:t>
        </w:r>
        <w:r w:rsidRPr="0097776E">
          <w:rPr>
            <w:rStyle w:val="Hyperlink"/>
            <w:rFonts w:ascii="Arial" w:hAnsi="Arial" w:cs="Arial"/>
            <w:sz w:val="20"/>
            <w:szCs w:val="20"/>
          </w:rPr>
          <w:t>-</w:t>
        </w:r>
        <w:r w:rsidRPr="0097776E">
          <w:rPr>
            <w:rStyle w:val="Hyperlink"/>
            <w:rFonts w:ascii="Arial" w:hAnsi="Arial" w:cs="Arial"/>
            <w:sz w:val="20"/>
            <w:szCs w:val="20"/>
          </w:rPr>
          <w:t>3</w:t>
        </w:r>
        <w:r w:rsidRPr="0097776E">
          <w:rPr>
            <w:rStyle w:val="Hyperlink"/>
            <w:rFonts w:ascii="Arial" w:hAnsi="Arial" w:cs="Arial"/>
            <w:sz w:val="20"/>
            <w:szCs w:val="20"/>
          </w:rPr>
          <w:t>4</w:t>
        </w:r>
        <w:r w:rsidRPr="0097776E">
          <w:rPr>
            <w:rStyle w:val="Hyperlink"/>
            <w:rFonts w:ascii="Arial" w:hAnsi="Arial" w:cs="Arial"/>
            <w:sz w:val="20"/>
            <w:szCs w:val="20"/>
          </w:rPr>
          <w:t>1</w:t>
        </w:r>
        <w:r w:rsidRPr="0097776E">
          <w:rPr>
            <w:rStyle w:val="Hyperlink"/>
            <w:rFonts w:ascii="Arial" w:hAnsi="Arial" w:cs="Arial"/>
            <w:sz w:val="20"/>
            <w:szCs w:val="20"/>
          </w:rPr>
          <w:t>-609</w:t>
        </w:r>
      </w:hyperlink>
      <w:r w:rsidRPr="0097776E">
        <w:rPr>
          <w:rFonts w:ascii="Arial" w:hAnsi="Arial" w:cs="Arial"/>
          <w:sz w:val="20"/>
          <w:szCs w:val="20"/>
        </w:rPr>
        <w:t xml:space="preserve">, </w:t>
      </w:r>
      <w:r w:rsidRPr="0097776E">
        <w:rPr>
          <w:rFonts w:ascii="Arial" w:hAnsi="Arial" w:cs="Arial"/>
          <w:i/>
          <w:iCs/>
          <w:sz w:val="20"/>
          <w:szCs w:val="20"/>
        </w:rPr>
        <w:t>Engineering Specifications for Non-Safety SSCs</w:t>
      </w:r>
      <w:r w:rsidRPr="0097776E">
        <w:rPr>
          <w:rFonts w:ascii="Arial" w:hAnsi="Arial" w:cs="Arial"/>
          <w:iCs/>
          <w:sz w:val="20"/>
          <w:szCs w:val="20"/>
        </w:rPr>
        <w:t xml:space="preserve"> and/or </w:t>
      </w:r>
      <w:r w:rsidRPr="0097776E">
        <w:rPr>
          <w:rFonts w:ascii="Arial" w:hAnsi="Arial" w:cs="Arial"/>
          <w:sz w:val="20"/>
          <w:szCs w:val="20"/>
        </w:rPr>
        <w:t xml:space="preserve">AP-341-610, </w:t>
      </w:r>
      <w:r w:rsidRPr="0097776E">
        <w:rPr>
          <w:rFonts w:ascii="Arial" w:hAnsi="Arial" w:cs="Arial"/>
          <w:i/>
          <w:iCs/>
          <w:sz w:val="20"/>
          <w:szCs w:val="20"/>
        </w:rPr>
        <w:t>Engineering Specifications for Safety SSCs</w:t>
      </w:r>
      <w:r w:rsidRPr="0097776E">
        <w:rPr>
          <w:rFonts w:ascii="Arial" w:hAnsi="Arial" w:cs="Arial"/>
          <w:iCs/>
          <w:sz w:val="20"/>
          <w:szCs w:val="20"/>
        </w:rPr>
        <w:t>.  Externally produced specifications may use or adapt these AP formats also.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730"/>
      </w:tblGrid>
      <w:tr w:rsidR="0097776E" w:rsidRPr="008A5E1F" w:rsidTr="00477329">
        <w:tc>
          <w:tcPr>
            <w:tcW w:w="810" w:type="dxa"/>
            <w:shd w:val="clear" w:color="auto" w:fill="D9D9D9"/>
          </w:tcPr>
          <w:p w:rsidR="0097776E" w:rsidRPr="008A5E1F" w:rsidRDefault="0097776E" w:rsidP="00477329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E1F">
              <w:rPr>
                <w:rFonts w:ascii="Arial" w:hAnsi="Arial" w:cs="Arial"/>
                <w:b/>
                <w:sz w:val="16"/>
                <w:szCs w:val="16"/>
              </w:rPr>
              <w:t>Field No.</w:t>
            </w:r>
          </w:p>
        </w:tc>
        <w:tc>
          <w:tcPr>
            <w:tcW w:w="8730" w:type="dxa"/>
            <w:shd w:val="clear" w:color="auto" w:fill="D9D9D9"/>
          </w:tcPr>
          <w:p w:rsidR="0097776E" w:rsidRPr="008A5E1F" w:rsidRDefault="0097776E" w:rsidP="00477329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E1F">
              <w:rPr>
                <w:rFonts w:ascii="Arial" w:hAnsi="Arial" w:cs="Arial"/>
                <w:b/>
                <w:sz w:val="16"/>
                <w:szCs w:val="16"/>
              </w:rPr>
              <w:t>Entry Information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8A5E1F">
              <w:rPr>
                <w:rFonts w:ascii="Arial" w:hAnsi="Arial" w:cs="Arial"/>
                <w:sz w:val="16"/>
                <w:szCs w:val="16"/>
              </w:rPr>
              <w:t>Header</w:t>
            </w: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Enter the specification number, specification revision, and total number of pages of the specification including attachments.</w:t>
            </w:r>
          </w:p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Specification number format is SPC – [Project ID] – [CSI Section No.] – [XXXXX], where</w:t>
            </w:r>
          </w:p>
          <w:p w:rsidR="0097776E" w:rsidRPr="006E1A32" w:rsidRDefault="0097776E" w:rsidP="00477329">
            <w:pPr>
              <w:spacing w:beforeLines="20" w:before="48" w:afterLines="100" w:after="240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SPC = Specification</w:t>
            </w:r>
          </w:p>
          <w:p w:rsidR="0097776E" w:rsidRPr="006E1A32" w:rsidRDefault="0097776E" w:rsidP="00477329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Project ID = Project Identification number</w:t>
            </w:r>
          </w:p>
          <w:p w:rsidR="0097776E" w:rsidRPr="006E1A32" w:rsidRDefault="0097776E" w:rsidP="00477329">
            <w:pPr>
              <w:spacing w:beforeLines="20" w:before="48" w:afterLines="100" w:after="240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When a specification is not associated with a project then keep the Project ID field blank, obtain the unique number field from the IRM-DCS Representative, and complete the unique number field.</w:t>
            </w:r>
          </w:p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 xml:space="preserve">CSI Section No. = </w:t>
            </w:r>
            <w:r>
              <w:rPr>
                <w:rFonts w:ascii="Arial" w:hAnsi="Arial" w:cs="Arial"/>
                <w:sz w:val="16"/>
                <w:szCs w:val="16"/>
              </w:rPr>
              <w:t xml:space="preserve">optional </w:t>
            </w:r>
            <w:hyperlink r:id="rId9" w:history="1">
              <w:proofErr w:type="spellStart"/>
              <w:r w:rsidRPr="006E1A32">
                <w:rPr>
                  <w:rStyle w:val="Hyperlink"/>
                  <w:rFonts w:ascii="Arial" w:hAnsi="Arial" w:cs="Arial"/>
                  <w:sz w:val="16"/>
                  <w:szCs w:val="16"/>
                </w:rPr>
                <w:t>MasterFormat</w:t>
              </w:r>
              <w:proofErr w:type="spellEnd"/>
            </w:hyperlink>
            <w:r w:rsidRPr="006E1A32">
              <w:rPr>
                <w:rFonts w:ascii="Arial" w:hAnsi="Arial" w:cs="Arial"/>
                <w:sz w:val="16"/>
                <w:szCs w:val="16"/>
              </w:rPr>
              <w:t xml:space="preserve"> number to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6E1A32">
              <w:rPr>
                <w:rFonts w:ascii="Arial" w:hAnsi="Arial" w:cs="Arial"/>
                <w:sz w:val="16"/>
                <w:szCs w:val="16"/>
              </w:rPr>
              <w:t xml:space="preserve">dentify </w:t>
            </w:r>
            <w:r>
              <w:rPr>
                <w:rFonts w:ascii="Arial" w:hAnsi="Arial" w:cs="Arial"/>
                <w:sz w:val="16"/>
                <w:szCs w:val="16"/>
              </w:rPr>
              <w:t xml:space="preserve">a single-topic (e.g., procurement) </w:t>
            </w:r>
            <w:r w:rsidRPr="006E1A32">
              <w:rPr>
                <w:rFonts w:ascii="Arial" w:hAnsi="Arial" w:cs="Arial"/>
                <w:sz w:val="16"/>
                <w:szCs w:val="16"/>
              </w:rPr>
              <w:t>spec</w:t>
            </w:r>
          </w:p>
          <w:p w:rsidR="0097776E" w:rsidRPr="006E1A32" w:rsidRDefault="0097776E" w:rsidP="00477329">
            <w:pPr>
              <w:tabs>
                <w:tab w:val="left" w:pos="1245"/>
              </w:tabs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ab/>
            </w:r>
          </w:p>
          <w:p w:rsidR="0097776E" w:rsidRPr="006E1A32" w:rsidRDefault="0097776E" w:rsidP="00477329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XXXXX – optional number assigned by the project (e.g., a unique/sequential number and/or a suffix that relates to the phase of a multi-phase project.  Obtain from the Document Control Representative or the person who fulfils this function for the project or the facility.  Include revision number of the specification and date.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Enter the specification title.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Enter the project identification number. If the specification is not associated with a project, then enter “N/A”.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Enter the project title. If the specification is not associated with a project, then enter “N/A”.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Enter the design package number. If the specification is not associated with a unique design package, then enter “N/A”.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Enter the design package title. If the specification is not associated with a unique design package, then enter “N/A”.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Enter the Operating System ID if the specification is associated with a system in an operating facility. Otherwise, enter “N/A”.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8A5E1F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 xml:space="preserve">Enter the management level of the SSC described in the specification. The specification ML shall have the same ML as the highest ML (ML-1 is the highest and ML-4 is the lowest) of any item or service described in the specification. 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8A5E1F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Enter the nuclear function classification of the SSC described in the specification. This classification is only applicable to Hazard Category 2 and 3 nuclear facilities and operations.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8A5E1F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Preparer of the specification enters name, Z number, signature and date.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8A5E1F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>LANL Design Authority Representative (Project Engineer) enters name, signature and date.</w:t>
            </w:r>
          </w:p>
        </w:tc>
      </w:tr>
      <w:tr w:rsidR="0097776E" w:rsidRPr="008A5E1F" w:rsidTr="00477329">
        <w:tc>
          <w:tcPr>
            <w:tcW w:w="810" w:type="dxa"/>
          </w:tcPr>
          <w:p w:rsidR="0097776E" w:rsidRPr="008A5E1F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8A5E1F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8730" w:type="dxa"/>
          </w:tcPr>
          <w:p w:rsidR="0097776E" w:rsidRPr="006E1A32" w:rsidRDefault="0097776E" w:rsidP="00477329">
            <w:pPr>
              <w:spacing w:beforeLines="20" w:before="48" w:afterLines="20" w:after="48" w:line="240" w:lineRule="exact"/>
              <w:rPr>
                <w:rFonts w:ascii="Arial" w:hAnsi="Arial" w:cs="Arial"/>
                <w:sz w:val="16"/>
                <w:szCs w:val="16"/>
              </w:rPr>
            </w:pPr>
            <w:r w:rsidRPr="006E1A32">
              <w:rPr>
                <w:rFonts w:ascii="Arial" w:hAnsi="Arial" w:cs="Arial"/>
                <w:sz w:val="16"/>
                <w:szCs w:val="16"/>
              </w:rPr>
              <w:t xml:space="preserve">Derivative Classifier/ Reviewing Official </w:t>
            </w:r>
            <w:proofErr w:type="gramStart"/>
            <w:r w:rsidRPr="006E1A32">
              <w:rPr>
                <w:rFonts w:ascii="Arial" w:hAnsi="Arial" w:cs="Arial"/>
                <w:sz w:val="16"/>
                <w:szCs w:val="16"/>
              </w:rPr>
              <w:t>completes</w:t>
            </w:r>
            <w:proofErr w:type="gramEnd"/>
            <w:r w:rsidRPr="006E1A32">
              <w:rPr>
                <w:rFonts w:ascii="Arial" w:hAnsi="Arial" w:cs="Arial"/>
                <w:sz w:val="16"/>
                <w:szCs w:val="16"/>
              </w:rPr>
              <w:t xml:space="preserve"> this field prior to issuance of the specification for review, fabrication, or construction.</w:t>
            </w:r>
          </w:p>
        </w:tc>
      </w:tr>
    </w:tbl>
    <w:p w:rsidR="00F11FD8" w:rsidRDefault="0097776E">
      <w:r>
        <w:rPr>
          <w:rFonts w:ascii="Arial" w:hAnsi="Arial" w:cs="Arial"/>
          <w:sz w:val="20"/>
          <w:szCs w:val="20"/>
        </w:rPr>
        <w:t>LANL records management representative maintains the project or the facility Master Document List current as specification revisions are approved.</w:t>
      </w:r>
    </w:p>
    <w:sectPr w:rsidR="00F11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6E" w:rsidRDefault="0097776E" w:rsidP="0097776E">
      <w:r>
        <w:separator/>
      </w:r>
    </w:p>
  </w:endnote>
  <w:endnote w:type="continuationSeparator" w:id="0">
    <w:p w:rsidR="0097776E" w:rsidRDefault="0097776E" w:rsidP="0097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6E" w:rsidRDefault="00977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6E" w:rsidRDefault="00977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6E" w:rsidRDefault="00977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6E" w:rsidRDefault="0097776E" w:rsidP="0097776E">
      <w:r>
        <w:separator/>
      </w:r>
    </w:p>
  </w:footnote>
  <w:footnote w:type="continuationSeparator" w:id="0">
    <w:p w:rsidR="0097776E" w:rsidRDefault="0097776E" w:rsidP="0097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6E" w:rsidRDefault="00977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6E" w:rsidRPr="009A1A45" w:rsidRDefault="0097776E" w:rsidP="0097776E">
    <w:pPr>
      <w:pStyle w:val="Header"/>
      <w:pBdr>
        <w:bottom w:val="single" w:sz="4" w:space="1" w:color="auto"/>
      </w:pBdr>
      <w:rPr>
        <w:rFonts w:ascii="Arial" w:hAnsi="Arial" w:cs="Arial"/>
        <w:b/>
        <w:bCs/>
        <w:color w:val="000000"/>
        <w:sz w:val="22"/>
        <w:szCs w:val="22"/>
      </w:rPr>
    </w:pPr>
    <w:r w:rsidRPr="009A1A45">
      <w:rPr>
        <w:rFonts w:ascii="Arial" w:hAnsi="Arial" w:cs="Arial"/>
        <w:b/>
        <w:bCs/>
        <w:color w:val="0000FF"/>
        <w:sz w:val="36"/>
        <w:szCs w:val="36"/>
      </w:rPr>
      <w:t>LANL</w:t>
    </w:r>
    <w:r w:rsidRPr="00142829">
      <w:rPr>
        <w:rFonts w:ascii="Arial" w:hAnsi="Arial" w:cs="Arial"/>
        <w:b/>
        <w:bCs/>
        <w:color w:val="0000FF"/>
        <w:sz w:val="28"/>
        <w:szCs w:val="28"/>
      </w:rPr>
      <w:t xml:space="preserve"> </w:t>
    </w:r>
    <w:r>
      <w:rPr>
        <w:rFonts w:ascii="Arial" w:hAnsi="Arial" w:cs="Arial"/>
        <w:b/>
        <w:bCs/>
        <w:color w:val="000000"/>
        <w:sz w:val="22"/>
        <w:szCs w:val="22"/>
      </w:rPr>
      <w:t>Engineering Standards</w:t>
    </w:r>
    <w:r w:rsidRPr="009A1A45">
      <w:rPr>
        <w:rFonts w:ascii="Arial" w:hAnsi="Arial" w:cs="Arial"/>
        <w:b/>
        <w:bCs/>
        <w:color w:val="000000"/>
        <w:sz w:val="22"/>
        <w:szCs w:val="22"/>
      </w:rPr>
      <w:t xml:space="preserve"> Manual</w:t>
    </w:r>
    <w:r w:rsidRPr="009A1A45">
      <w:rPr>
        <w:rFonts w:ascii="Arial" w:hAnsi="Arial" w:cs="Arial"/>
        <w:b/>
        <w:bCs/>
        <w:color w:val="000000"/>
        <w:sz w:val="22"/>
        <w:szCs w:val="22"/>
      </w:rPr>
      <w:tab/>
    </w:r>
    <w:r>
      <w:rPr>
        <w:rFonts w:ascii="Arial" w:hAnsi="Arial" w:cs="Arial"/>
        <w:b/>
        <w:bCs/>
        <w:color w:val="000000"/>
        <w:sz w:val="22"/>
        <w:szCs w:val="22"/>
      </w:rPr>
      <w:t xml:space="preserve"> STD-342-100</w:t>
    </w:r>
    <w:r w:rsidRPr="009A1A45">
      <w:rPr>
        <w:rFonts w:ascii="Arial" w:hAnsi="Arial" w:cs="Arial"/>
        <w:b/>
        <w:bCs/>
        <w:color w:val="000000"/>
        <w:sz w:val="22"/>
        <w:szCs w:val="22"/>
      </w:rPr>
      <w:t xml:space="preserve">                 </w:t>
    </w:r>
    <w:r>
      <w:rPr>
        <w:rFonts w:ascii="Arial" w:hAnsi="Arial" w:cs="Arial"/>
        <w:b/>
        <w:bCs/>
        <w:color w:val="000000"/>
        <w:sz w:val="22"/>
        <w:szCs w:val="22"/>
      </w:rPr>
      <w:tab/>
      <w:t>Chapter 1 General</w:t>
    </w:r>
  </w:p>
  <w:p w:rsidR="0097776E" w:rsidRPr="00FC77AF" w:rsidRDefault="0097776E" w:rsidP="0097776E">
    <w:pPr>
      <w:tabs>
        <w:tab w:val="right" w:pos="9360"/>
      </w:tabs>
      <w:autoSpaceDE w:val="0"/>
      <w:autoSpaceDN w:val="0"/>
      <w:adjustRightInd w:val="0"/>
      <w:rPr>
        <w:rFonts w:ascii="Arial" w:hAnsi="Arial" w:cs="Arial"/>
        <w:color w:val="000000"/>
        <w:sz w:val="20"/>
        <w:szCs w:val="20"/>
      </w:rPr>
    </w:pPr>
    <w:r w:rsidRPr="00FC77AF">
      <w:rPr>
        <w:rFonts w:ascii="Arial" w:hAnsi="Arial" w:cs="Arial"/>
        <w:b/>
        <w:bCs/>
        <w:color w:val="000000"/>
        <w:sz w:val="20"/>
        <w:szCs w:val="20"/>
      </w:rPr>
      <w:t>Section Z10 Att</w:t>
    </w:r>
    <w:r>
      <w:rPr>
        <w:rFonts w:ascii="Arial" w:hAnsi="Arial" w:cs="Arial"/>
        <w:b/>
        <w:bCs/>
        <w:color w:val="000000"/>
        <w:sz w:val="20"/>
        <w:szCs w:val="20"/>
      </w:rPr>
      <w:t>achment</w:t>
    </w:r>
    <w:r w:rsidRPr="00FC77AF">
      <w:rPr>
        <w:rFonts w:ascii="Arial" w:hAnsi="Arial" w:cs="Arial"/>
        <w:b/>
        <w:bCs/>
        <w:color w:val="000000"/>
        <w:sz w:val="20"/>
        <w:szCs w:val="20"/>
      </w:rPr>
      <w:t xml:space="preserve"> F Specifications </w:t>
    </w:r>
    <w:r w:rsidRPr="009A1A45">
      <w:rPr>
        <w:rFonts w:ascii="Arial" w:hAnsi="Arial" w:cs="Arial"/>
        <w:b/>
        <w:bCs/>
        <w:color w:val="000000"/>
        <w:sz w:val="22"/>
        <w:szCs w:val="22"/>
      </w:rPr>
      <w:tab/>
    </w:r>
    <w:r w:rsidRPr="00FC77AF">
      <w:rPr>
        <w:rFonts w:ascii="Arial" w:hAnsi="Arial" w:cs="Arial"/>
        <w:color w:val="000000"/>
        <w:sz w:val="20"/>
        <w:szCs w:val="20"/>
      </w:rPr>
      <w:t xml:space="preserve">Rev. </w:t>
    </w:r>
    <w:r>
      <w:rPr>
        <w:rFonts w:ascii="Arial" w:hAnsi="Arial" w:cs="Arial"/>
        <w:color w:val="000000"/>
        <w:sz w:val="20"/>
        <w:szCs w:val="20"/>
      </w:rPr>
      <w:t>1, 03/23/2015</w:t>
    </w:r>
  </w:p>
  <w:p w:rsidR="0097776E" w:rsidRPr="0097776E" w:rsidRDefault="0097776E" w:rsidP="0097776E">
    <w:pPr>
      <w:pStyle w:val="Header"/>
      <w:spacing w:after="240"/>
      <w:rPr>
        <w:rFonts w:ascii="Arial" w:hAnsi="Arial" w:cs="Arial"/>
        <w:b/>
        <w:sz w:val="20"/>
      </w:rPr>
    </w:pPr>
    <w:r w:rsidRPr="00F61927">
      <w:rPr>
        <w:rFonts w:ascii="Arial" w:hAnsi="Arial" w:cs="Arial"/>
        <w:b/>
        <w:sz w:val="20"/>
      </w:rPr>
      <w:t>Form 01, Approval/Cover Sheet for Ext</w:t>
    </w:r>
    <w:r>
      <w:rPr>
        <w:rFonts w:ascii="Arial" w:hAnsi="Arial" w:cs="Arial"/>
        <w:b/>
        <w:sz w:val="20"/>
      </w:rPr>
      <w:t>ernally Produced Specifications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6E" w:rsidRDefault="00977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269"/>
    <w:multiLevelType w:val="multilevel"/>
    <w:tmpl w:val="6298FDB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2">
      <w:start w:val="1"/>
      <w:numFmt w:val="decimal"/>
      <w:pStyle w:val="StyleHeading3TimesNewRoman11ptBold"/>
      <w:lvlText w:val="%1.%2.%3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6E"/>
    <w:rsid w:val="001660B8"/>
    <w:rsid w:val="0097776E"/>
    <w:rsid w:val="00F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76E"/>
    <w:pPr>
      <w:keepNext/>
      <w:numPr>
        <w:numId w:val="1"/>
      </w:numPr>
      <w:spacing w:before="120" w:after="120"/>
      <w:outlineLvl w:val="0"/>
    </w:pPr>
    <w:rPr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7776E"/>
    <w:pPr>
      <w:keepNext/>
      <w:numPr>
        <w:ilvl w:val="1"/>
        <w:numId w:val="1"/>
      </w:num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776E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7776E"/>
    <w:pPr>
      <w:numPr>
        <w:ilvl w:val="4"/>
        <w:numId w:val="1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7776E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7776E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7776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7776E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76E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7776E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97776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7776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776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7776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7776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7776E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uiPriority w:val="99"/>
    <w:rsid w:val="0097776E"/>
    <w:rPr>
      <w:color w:val="0000FF"/>
      <w:u w:val="single"/>
    </w:rPr>
  </w:style>
  <w:style w:type="paragraph" w:customStyle="1" w:styleId="StyleHeading3TimesNewRoman11ptBold">
    <w:name w:val="Style Heading 3 + Times New Roman 11 pt Bold"/>
    <w:basedOn w:val="Heading3"/>
    <w:next w:val="Normal"/>
    <w:rsid w:val="0097776E"/>
    <w:pPr>
      <w:keepNext w:val="0"/>
      <w:widowControl w:val="0"/>
      <w:numPr>
        <w:ilvl w:val="2"/>
        <w:numId w:val="1"/>
      </w:numPr>
      <w:tabs>
        <w:tab w:val="clear" w:pos="1080"/>
        <w:tab w:val="num" w:pos="360"/>
      </w:tabs>
      <w:spacing w:before="240" w:after="120"/>
      <w:ind w:lef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76E"/>
    <w:pPr>
      <w:keepNext/>
      <w:numPr>
        <w:numId w:val="1"/>
      </w:numPr>
      <w:spacing w:before="120" w:after="120"/>
      <w:outlineLvl w:val="0"/>
    </w:pPr>
    <w:rPr>
      <w:b/>
      <w:small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7776E"/>
    <w:pPr>
      <w:keepNext/>
      <w:numPr>
        <w:ilvl w:val="1"/>
        <w:numId w:val="1"/>
      </w:numPr>
      <w:spacing w:before="240" w:after="12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7776E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7776E"/>
    <w:pPr>
      <w:numPr>
        <w:ilvl w:val="4"/>
        <w:numId w:val="1"/>
      </w:numPr>
      <w:spacing w:before="24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7776E"/>
    <w:pPr>
      <w:numPr>
        <w:ilvl w:val="5"/>
        <w:numId w:val="1"/>
      </w:numPr>
      <w:spacing w:before="240"/>
      <w:outlineLvl w:val="5"/>
    </w:pPr>
    <w:rPr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7776E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7776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7776E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76E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7776E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97776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7776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7776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7776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7776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7776E"/>
    <w:rPr>
      <w:rFonts w:ascii="Arial" w:eastAsia="Times New Roman" w:hAnsi="Arial" w:cs="Times New Roman"/>
      <w:b/>
      <w:i/>
      <w:sz w:val="18"/>
      <w:szCs w:val="20"/>
    </w:rPr>
  </w:style>
  <w:style w:type="character" w:styleId="Hyperlink">
    <w:name w:val="Hyperlink"/>
    <w:uiPriority w:val="99"/>
    <w:rsid w:val="0097776E"/>
    <w:rPr>
      <w:color w:val="0000FF"/>
      <w:u w:val="single"/>
    </w:rPr>
  </w:style>
  <w:style w:type="paragraph" w:customStyle="1" w:styleId="StyleHeading3TimesNewRoman11ptBold">
    <w:name w:val="Style Heading 3 + Times New Roman 11 pt Bold"/>
    <w:basedOn w:val="Heading3"/>
    <w:next w:val="Normal"/>
    <w:rsid w:val="0097776E"/>
    <w:pPr>
      <w:keepNext w:val="0"/>
      <w:widowControl w:val="0"/>
      <w:numPr>
        <w:ilvl w:val="2"/>
        <w:numId w:val="1"/>
      </w:numPr>
      <w:tabs>
        <w:tab w:val="clear" w:pos="1080"/>
        <w:tab w:val="num" w:pos="360"/>
      </w:tabs>
      <w:spacing w:before="240" w:after="120"/>
      <w:ind w:left="0" w:firstLine="0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7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e.lanl.gov/APs/default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inet.org/Home-Page-Category/Formats/MasterFormat/MasterFormat-2010-Update-Numbers-Title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3411</Characters>
  <Application>Microsoft Office Word</Application>
  <DocSecurity>0</DocSecurity>
  <Lines>28</Lines>
  <Paragraphs>8</Paragraphs>
  <ScaleCrop>false</ScaleCrop>
  <Company>Los Alamos National Laboratory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1</cp:revision>
  <dcterms:created xsi:type="dcterms:W3CDTF">2015-03-24T20:54:00Z</dcterms:created>
  <dcterms:modified xsi:type="dcterms:W3CDTF">2015-03-24T20:56:00Z</dcterms:modified>
</cp:coreProperties>
</file>